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E9164F" w14:textId="5FBF4A2A" w:rsidR="00AA7631" w:rsidRPr="00D039B2" w:rsidRDefault="00566569" w:rsidP="00D039B2">
      <w:pPr>
        <w:pStyle w:val="Titolodellarticolo"/>
        <w:rPr>
          <w:rFonts w:ascii="Garamond" w:hAnsi="Garamond" w:cs="Verdana"/>
          <w:b/>
          <w:bCs/>
          <w:sz w:val="28"/>
          <w:szCs w:val="28"/>
          <w:lang w:val="it-IT"/>
        </w:rPr>
      </w:pPr>
      <w:r w:rsidRPr="00D039B2">
        <w:rPr>
          <w:rFonts w:ascii="Garamond" w:hAnsi="Garamond" w:cs="Verdana"/>
          <w:b/>
          <w:bCs/>
          <w:sz w:val="28"/>
          <w:szCs w:val="28"/>
          <w:lang w:val="it-IT"/>
        </w:rPr>
        <w:t xml:space="preserve">Call for </w:t>
      </w:r>
      <w:proofErr w:type="spellStart"/>
      <w:r w:rsidRPr="00D039B2">
        <w:rPr>
          <w:rFonts w:ascii="Garamond" w:hAnsi="Garamond" w:cs="Verdana"/>
          <w:b/>
          <w:bCs/>
          <w:sz w:val="28"/>
          <w:szCs w:val="28"/>
          <w:lang w:val="it-IT"/>
        </w:rPr>
        <w:t>Papers</w:t>
      </w:r>
      <w:proofErr w:type="spellEnd"/>
      <w:r w:rsidRPr="00D039B2">
        <w:rPr>
          <w:rFonts w:ascii="Garamond" w:hAnsi="Garamond" w:cs="Verdana"/>
          <w:b/>
          <w:bCs/>
          <w:sz w:val="28"/>
          <w:szCs w:val="28"/>
          <w:lang w:val="it-IT"/>
        </w:rPr>
        <w:t xml:space="preserve">: </w:t>
      </w:r>
      <w:bookmarkStart w:id="0" w:name="_GoBack"/>
      <w:bookmarkEnd w:id="0"/>
    </w:p>
    <w:p w14:paraId="5A0EEC2C" w14:textId="0F3B90C0" w:rsidR="00A84EDF" w:rsidRPr="00D039B2" w:rsidRDefault="00A84EDF" w:rsidP="00A84EDF">
      <w:pPr>
        <w:pStyle w:val="Titolodellarticolo"/>
        <w:rPr>
          <w:rFonts w:ascii="Garamond" w:hAnsi="Garamond" w:cs="Verdana"/>
          <w:b/>
          <w:bCs/>
          <w:sz w:val="28"/>
          <w:szCs w:val="28"/>
          <w:lang w:val="en-GB"/>
        </w:rPr>
      </w:pPr>
      <w:r w:rsidRPr="00A84EDF">
        <w:rPr>
          <w:rFonts w:ascii="Garamond" w:hAnsi="Garamond" w:cs="Verdana"/>
          <w:b/>
          <w:bCs/>
          <w:sz w:val="28"/>
          <w:szCs w:val="28"/>
          <w:lang w:val="en-GB"/>
        </w:rPr>
        <w:t xml:space="preserve">Wolfgang </w:t>
      </w:r>
      <w:proofErr w:type="spellStart"/>
      <w:r w:rsidRPr="00A84EDF">
        <w:rPr>
          <w:rFonts w:ascii="Garamond" w:hAnsi="Garamond" w:cs="Verdana"/>
          <w:b/>
          <w:bCs/>
          <w:sz w:val="28"/>
          <w:szCs w:val="28"/>
          <w:lang w:val="en-GB"/>
        </w:rPr>
        <w:t>Iser</w:t>
      </w:r>
      <w:proofErr w:type="spellEnd"/>
      <w:r w:rsidRPr="00A84EDF">
        <w:rPr>
          <w:rFonts w:ascii="Garamond" w:hAnsi="Garamond" w:cs="Verdana"/>
          <w:b/>
          <w:bCs/>
          <w:sz w:val="28"/>
          <w:szCs w:val="28"/>
          <w:lang w:val="en-GB"/>
        </w:rPr>
        <w:t xml:space="preserve"> – Towards a literary anthropology </w:t>
      </w:r>
    </w:p>
    <w:p w14:paraId="5EA295DF" w14:textId="3316F300" w:rsidR="00AA7631" w:rsidRPr="00387CB6" w:rsidRDefault="000252DE" w:rsidP="00AA7631">
      <w:pPr>
        <w:jc w:val="both"/>
        <w:rPr>
          <w:rFonts w:ascii="Cambria" w:hAnsi="Cambria"/>
          <w:sz w:val="22"/>
          <w:szCs w:val="22"/>
          <w:lang w:val="en-GB"/>
        </w:rPr>
      </w:pPr>
      <w:r>
        <w:rPr>
          <w:rFonts w:ascii="Cambria" w:hAnsi="Cambria"/>
          <w:sz w:val="22"/>
          <w:szCs w:val="22"/>
          <w:lang w:val="en-GB"/>
        </w:rPr>
        <w:t>On</w:t>
      </w:r>
      <w:r w:rsidR="00AA7631" w:rsidRPr="00A84EDF">
        <w:rPr>
          <w:rFonts w:ascii="Cambria" w:hAnsi="Cambria"/>
          <w:sz w:val="22"/>
          <w:szCs w:val="22"/>
          <w:lang w:val="en-GB"/>
        </w:rPr>
        <w:t xml:space="preserve"> </w:t>
      </w:r>
      <w:r>
        <w:rPr>
          <w:rFonts w:ascii="Cambria" w:hAnsi="Cambria"/>
          <w:sz w:val="22"/>
          <w:szCs w:val="22"/>
          <w:lang w:val="en-GB"/>
        </w:rPr>
        <w:t xml:space="preserve">the intersection of </w:t>
      </w:r>
      <w:r w:rsidR="00AA7631" w:rsidRPr="00A84EDF">
        <w:rPr>
          <w:rFonts w:ascii="Cambria" w:hAnsi="Cambria"/>
          <w:sz w:val="22"/>
          <w:szCs w:val="22"/>
          <w:lang w:val="en-GB"/>
        </w:rPr>
        <w:t xml:space="preserve">the tenth anniversary of his death (2007) and of the </w:t>
      </w:r>
      <w:r w:rsidRPr="00A84EDF">
        <w:rPr>
          <w:rFonts w:ascii="Cambria" w:hAnsi="Cambria"/>
          <w:sz w:val="22"/>
          <w:szCs w:val="22"/>
          <w:lang w:val="en-GB"/>
        </w:rPr>
        <w:t>fortieth</w:t>
      </w:r>
      <w:r w:rsidR="00AA7631" w:rsidRPr="00A84EDF">
        <w:rPr>
          <w:rFonts w:ascii="Cambria" w:hAnsi="Cambria"/>
          <w:sz w:val="22"/>
          <w:szCs w:val="22"/>
          <w:lang w:val="en-GB"/>
        </w:rPr>
        <w:t xml:space="preserve"> anniversary of the first </w:t>
      </w:r>
      <w:r w:rsidR="00227346" w:rsidRPr="00A84EDF">
        <w:rPr>
          <w:rFonts w:ascii="Cambria" w:hAnsi="Cambria"/>
          <w:sz w:val="22"/>
          <w:szCs w:val="22"/>
          <w:lang w:val="en-GB"/>
        </w:rPr>
        <w:t>publication</w:t>
      </w:r>
      <w:r w:rsidR="00AA7631" w:rsidRPr="00A84EDF">
        <w:rPr>
          <w:rFonts w:ascii="Cambria" w:hAnsi="Cambria"/>
          <w:sz w:val="22"/>
          <w:szCs w:val="22"/>
          <w:lang w:val="en-GB"/>
        </w:rPr>
        <w:t xml:space="preserve"> of his most famous work </w:t>
      </w:r>
      <w:r w:rsidR="00AA7631" w:rsidRPr="00A84EDF">
        <w:rPr>
          <w:rFonts w:ascii="Cambria" w:hAnsi="Cambria"/>
          <w:i/>
          <w:sz w:val="22"/>
          <w:szCs w:val="22"/>
          <w:lang w:val="en-GB"/>
        </w:rPr>
        <w:t xml:space="preserve">The Act of Reading </w:t>
      </w:r>
      <w:r w:rsidR="00AA7631" w:rsidRPr="00A84EDF">
        <w:rPr>
          <w:rFonts w:ascii="Cambria" w:hAnsi="Cambria"/>
          <w:sz w:val="22"/>
          <w:szCs w:val="22"/>
          <w:lang w:val="en-GB"/>
        </w:rPr>
        <w:t>(</w:t>
      </w:r>
      <w:r w:rsidR="00AA7631" w:rsidRPr="00A84EDF">
        <w:rPr>
          <w:rFonts w:ascii="Cambria" w:hAnsi="Cambria"/>
          <w:i/>
          <w:iCs/>
          <w:sz w:val="22"/>
          <w:szCs w:val="22"/>
          <w:lang w:val="en-GB"/>
        </w:rPr>
        <w:t xml:space="preserve">Der </w:t>
      </w:r>
      <w:proofErr w:type="spellStart"/>
      <w:r w:rsidR="00AA7631" w:rsidRPr="00A84EDF">
        <w:rPr>
          <w:rFonts w:ascii="Cambria" w:hAnsi="Cambria"/>
          <w:i/>
          <w:iCs/>
          <w:sz w:val="22"/>
          <w:szCs w:val="22"/>
          <w:lang w:val="en-GB"/>
        </w:rPr>
        <w:t>Akt</w:t>
      </w:r>
      <w:proofErr w:type="spellEnd"/>
      <w:r w:rsidR="00AA7631" w:rsidRPr="00A84EDF">
        <w:rPr>
          <w:rFonts w:ascii="Cambria" w:hAnsi="Cambria"/>
          <w:i/>
          <w:iCs/>
          <w:sz w:val="22"/>
          <w:szCs w:val="22"/>
          <w:lang w:val="en-GB"/>
        </w:rPr>
        <w:t xml:space="preserve"> des </w:t>
      </w:r>
      <w:proofErr w:type="spellStart"/>
      <w:r w:rsidR="00AA7631" w:rsidRPr="00A84EDF">
        <w:rPr>
          <w:rFonts w:ascii="Cambria" w:hAnsi="Cambria"/>
          <w:i/>
          <w:iCs/>
          <w:sz w:val="22"/>
          <w:szCs w:val="22"/>
          <w:lang w:val="en-GB"/>
        </w:rPr>
        <w:t>Lesens</w:t>
      </w:r>
      <w:proofErr w:type="spellEnd"/>
      <w:r w:rsidR="00AA7631" w:rsidRPr="00A84EDF">
        <w:rPr>
          <w:rFonts w:ascii="Cambria" w:hAnsi="Cambria"/>
          <w:sz w:val="22"/>
          <w:szCs w:val="22"/>
          <w:lang w:val="en-GB"/>
        </w:rPr>
        <w:t xml:space="preserve">, 1976), we would like to celebrate the critic and literary theorist Wolfgang </w:t>
      </w:r>
      <w:proofErr w:type="spellStart"/>
      <w:r w:rsidR="00AA7631" w:rsidRPr="00A84EDF">
        <w:rPr>
          <w:rFonts w:ascii="Cambria" w:hAnsi="Cambria"/>
          <w:sz w:val="22"/>
          <w:szCs w:val="22"/>
          <w:lang w:val="en-GB"/>
        </w:rPr>
        <w:t>Iser</w:t>
      </w:r>
      <w:proofErr w:type="spellEnd"/>
      <w:r w:rsidR="00AA7631" w:rsidRPr="00A84EDF">
        <w:rPr>
          <w:rFonts w:ascii="Cambria" w:hAnsi="Cambria"/>
          <w:sz w:val="22"/>
          <w:szCs w:val="22"/>
          <w:lang w:val="en-GB"/>
        </w:rPr>
        <w:t xml:space="preserve"> </w:t>
      </w:r>
      <w:r w:rsidR="00AA7631" w:rsidRPr="00387CB6">
        <w:rPr>
          <w:rFonts w:ascii="Cambria" w:hAnsi="Cambria"/>
          <w:sz w:val="22"/>
          <w:szCs w:val="22"/>
          <w:lang w:val="en-GB"/>
        </w:rPr>
        <w:t xml:space="preserve">with a </w:t>
      </w:r>
      <w:r w:rsidR="0012382D" w:rsidRPr="00387CB6">
        <w:rPr>
          <w:rFonts w:ascii="Cambria" w:hAnsi="Cambria"/>
          <w:sz w:val="22"/>
          <w:szCs w:val="22"/>
          <w:lang w:val="en-GB"/>
        </w:rPr>
        <w:t>special</w:t>
      </w:r>
      <w:r w:rsidR="00AA7631" w:rsidRPr="00387CB6">
        <w:rPr>
          <w:rFonts w:ascii="Cambria" w:hAnsi="Cambria"/>
          <w:sz w:val="22"/>
          <w:szCs w:val="22"/>
          <w:lang w:val="en-GB"/>
        </w:rPr>
        <w:t xml:space="preserve"> </w:t>
      </w:r>
      <w:r w:rsidR="0012382D" w:rsidRPr="00387CB6">
        <w:rPr>
          <w:rFonts w:ascii="Cambria" w:hAnsi="Cambria"/>
          <w:sz w:val="22"/>
          <w:szCs w:val="22"/>
          <w:lang w:val="en-GB"/>
        </w:rPr>
        <w:t>section</w:t>
      </w:r>
      <w:r w:rsidR="00AA7631" w:rsidRPr="00387CB6">
        <w:rPr>
          <w:rFonts w:ascii="Cambria" w:hAnsi="Cambria"/>
          <w:sz w:val="22"/>
          <w:szCs w:val="22"/>
          <w:lang w:val="en-GB"/>
        </w:rPr>
        <w:t xml:space="preserve">. </w:t>
      </w:r>
    </w:p>
    <w:p w14:paraId="1649F319" w14:textId="7D94E37C" w:rsidR="00AA7631" w:rsidRPr="00A84EDF" w:rsidRDefault="00AA7631" w:rsidP="00AA7631">
      <w:pPr>
        <w:jc w:val="both"/>
        <w:rPr>
          <w:rFonts w:ascii="Cambria" w:hAnsi="Cambria"/>
          <w:sz w:val="22"/>
          <w:szCs w:val="22"/>
          <w:lang w:val="en-GB"/>
        </w:rPr>
      </w:pPr>
      <w:r w:rsidRPr="00387CB6">
        <w:rPr>
          <w:rFonts w:ascii="Cambria" w:hAnsi="Cambria"/>
          <w:sz w:val="22"/>
          <w:szCs w:val="22"/>
          <w:lang w:val="en-GB"/>
        </w:rPr>
        <w:t xml:space="preserve">Our reflection </w:t>
      </w:r>
      <w:r w:rsidR="00617B4C" w:rsidRPr="00387CB6">
        <w:rPr>
          <w:rFonts w:ascii="Cambria" w:hAnsi="Cambria"/>
          <w:sz w:val="22"/>
          <w:szCs w:val="22"/>
          <w:lang w:val="en-GB"/>
        </w:rPr>
        <w:t>can only</w:t>
      </w:r>
      <w:r w:rsidRPr="00387CB6">
        <w:rPr>
          <w:rFonts w:ascii="Cambria" w:hAnsi="Cambria"/>
          <w:sz w:val="22"/>
          <w:szCs w:val="22"/>
          <w:lang w:val="en-GB"/>
        </w:rPr>
        <w:t xml:space="preserve"> start from the </w:t>
      </w:r>
      <w:r w:rsidR="00227346" w:rsidRPr="00387CB6">
        <w:rPr>
          <w:rFonts w:ascii="Cambria" w:hAnsi="Cambria"/>
          <w:sz w:val="22"/>
          <w:szCs w:val="22"/>
          <w:lang w:val="en-GB"/>
        </w:rPr>
        <w:t>critical classic</w:t>
      </w:r>
      <w:r w:rsidRPr="00387CB6">
        <w:rPr>
          <w:rFonts w:ascii="Cambria" w:hAnsi="Cambria"/>
          <w:sz w:val="22"/>
          <w:szCs w:val="22"/>
          <w:lang w:val="en-GB"/>
        </w:rPr>
        <w:t xml:space="preserve"> </w:t>
      </w:r>
      <w:r w:rsidRPr="00387CB6">
        <w:rPr>
          <w:rFonts w:ascii="Cambria" w:hAnsi="Cambria"/>
          <w:i/>
          <w:sz w:val="22"/>
          <w:szCs w:val="22"/>
          <w:lang w:val="en-GB"/>
        </w:rPr>
        <w:t>The Act of Reading</w:t>
      </w:r>
      <w:r w:rsidRPr="00A84EDF">
        <w:rPr>
          <w:rFonts w:ascii="Cambria" w:hAnsi="Cambria"/>
          <w:i/>
          <w:sz w:val="22"/>
          <w:szCs w:val="22"/>
          <w:lang w:val="en-GB"/>
        </w:rPr>
        <w:t xml:space="preserve"> </w:t>
      </w:r>
      <w:r w:rsidRPr="00A84EDF">
        <w:rPr>
          <w:rFonts w:ascii="Cambria" w:hAnsi="Cambria"/>
          <w:sz w:val="22"/>
          <w:szCs w:val="22"/>
          <w:lang w:val="en-GB"/>
        </w:rPr>
        <w:t xml:space="preserve">that contributed in making reader’s response theories </w:t>
      </w:r>
      <w:r w:rsidR="00617B4C">
        <w:rPr>
          <w:rFonts w:ascii="Cambria" w:hAnsi="Cambria"/>
          <w:sz w:val="22"/>
          <w:szCs w:val="22"/>
          <w:lang w:val="en-GB"/>
        </w:rPr>
        <w:t>a corner</w:t>
      </w:r>
      <w:r w:rsidR="00227346">
        <w:rPr>
          <w:rFonts w:ascii="Cambria" w:hAnsi="Cambria"/>
          <w:sz w:val="22"/>
          <w:szCs w:val="22"/>
          <w:lang w:val="en-GB"/>
        </w:rPr>
        <w:t>stone</w:t>
      </w:r>
      <w:r w:rsidR="00617B4C">
        <w:rPr>
          <w:rFonts w:ascii="Cambria" w:hAnsi="Cambria"/>
          <w:sz w:val="22"/>
          <w:szCs w:val="22"/>
          <w:lang w:val="en-GB"/>
        </w:rPr>
        <w:t>, generating</w:t>
      </w:r>
      <w:r w:rsidRPr="00A84EDF">
        <w:rPr>
          <w:rFonts w:ascii="Cambria" w:hAnsi="Cambria"/>
          <w:sz w:val="22"/>
          <w:szCs w:val="22"/>
          <w:lang w:val="en-GB"/>
        </w:rPr>
        <w:t xml:space="preserve"> a most lively debate</w:t>
      </w:r>
      <w:r w:rsidR="00617B4C">
        <w:rPr>
          <w:rFonts w:ascii="Cambria" w:hAnsi="Cambria"/>
          <w:sz w:val="22"/>
          <w:szCs w:val="22"/>
          <w:lang w:val="en-GB"/>
        </w:rPr>
        <w:t>,</w:t>
      </w:r>
      <w:r w:rsidRPr="00A84EDF">
        <w:rPr>
          <w:rFonts w:ascii="Cambria" w:hAnsi="Cambria"/>
          <w:sz w:val="22"/>
          <w:szCs w:val="22"/>
          <w:lang w:val="en-GB"/>
        </w:rPr>
        <w:t xml:space="preserve"> in the field of </w:t>
      </w:r>
      <w:r w:rsidR="00227346" w:rsidRPr="00A84EDF">
        <w:rPr>
          <w:rFonts w:ascii="Cambria" w:hAnsi="Cambria"/>
          <w:sz w:val="22"/>
          <w:szCs w:val="22"/>
          <w:lang w:val="en-GB"/>
        </w:rPr>
        <w:t>literary</w:t>
      </w:r>
      <w:r w:rsidRPr="00A84EDF">
        <w:rPr>
          <w:rFonts w:ascii="Cambria" w:hAnsi="Cambria"/>
          <w:sz w:val="22"/>
          <w:szCs w:val="22"/>
          <w:lang w:val="en-GB"/>
        </w:rPr>
        <w:t xml:space="preserve"> theory in the following f</w:t>
      </w:r>
      <w:r w:rsidR="00A84EDF">
        <w:rPr>
          <w:rFonts w:ascii="Cambria" w:hAnsi="Cambria"/>
          <w:sz w:val="22"/>
          <w:szCs w:val="22"/>
          <w:lang w:val="en-GB"/>
        </w:rPr>
        <w:t>o</w:t>
      </w:r>
      <w:r w:rsidRPr="00A84EDF">
        <w:rPr>
          <w:rFonts w:ascii="Cambria" w:hAnsi="Cambria"/>
          <w:sz w:val="22"/>
          <w:szCs w:val="22"/>
          <w:lang w:val="en-GB"/>
        </w:rPr>
        <w:t xml:space="preserve">rty years. Nevertheless, we would also </w:t>
      </w:r>
      <w:r w:rsidR="00617B4C" w:rsidRPr="00A84EDF">
        <w:rPr>
          <w:rFonts w:ascii="Cambria" w:hAnsi="Cambria"/>
          <w:sz w:val="22"/>
          <w:szCs w:val="22"/>
          <w:lang w:val="en-GB"/>
        </w:rPr>
        <w:t xml:space="preserve">like </w:t>
      </w:r>
      <w:r w:rsidRPr="00A84EDF">
        <w:rPr>
          <w:rFonts w:ascii="Cambria" w:hAnsi="Cambria"/>
          <w:sz w:val="22"/>
          <w:szCs w:val="22"/>
          <w:lang w:val="en-GB"/>
        </w:rPr>
        <w:t xml:space="preserve">to </w:t>
      </w:r>
      <w:r w:rsidR="00617B4C">
        <w:rPr>
          <w:rFonts w:ascii="Cambria" w:hAnsi="Cambria"/>
          <w:sz w:val="22"/>
          <w:szCs w:val="22"/>
          <w:lang w:val="en-GB"/>
        </w:rPr>
        <w:t xml:space="preserve">provide a better focus on the arrival point of </w:t>
      </w:r>
      <w:proofErr w:type="spellStart"/>
      <w:r w:rsidR="00617B4C">
        <w:rPr>
          <w:rFonts w:ascii="Cambria" w:hAnsi="Cambria"/>
          <w:sz w:val="22"/>
          <w:szCs w:val="22"/>
          <w:lang w:val="en-GB"/>
        </w:rPr>
        <w:t>Iser’s</w:t>
      </w:r>
      <w:proofErr w:type="spellEnd"/>
      <w:r w:rsidR="00617B4C">
        <w:rPr>
          <w:rFonts w:ascii="Cambria" w:hAnsi="Cambria"/>
          <w:sz w:val="22"/>
          <w:szCs w:val="22"/>
          <w:lang w:val="en-GB"/>
        </w:rPr>
        <w:t xml:space="preserve"> </w:t>
      </w:r>
      <w:r w:rsidRPr="00A84EDF">
        <w:rPr>
          <w:rFonts w:ascii="Cambria" w:hAnsi="Cambria"/>
          <w:sz w:val="22"/>
          <w:szCs w:val="22"/>
          <w:lang w:val="en-GB"/>
        </w:rPr>
        <w:t xml:space="preserve">critical and </w:t>
      </w:r>
      <w:r w:rsidR="00227346" w:rsidRPr="00A84EDF">
        <w:rPr>
          <w:rFonts w:ascii="Cambria" w:hAnsi="Cambria"/>
          <w:sz w:val="22"/>
          <w:szCs w:val="22"/>
          <w:lang w:val="en-GB"/>
        </w:rPr>
        <w:t>theor</w:t>
      </w:r>
      <w:r w:rsidR="00227346">
        <w:rPr>
          <w:rFonts w:ascii="Cambria" w:hAnsi="Cambria"/>
          <w:sz w:val="22"/>
          <w:szCs w:val="22"/>
          <w:lang w:val="en-GB"/>
        </w:rPr>
        <w:t>eti</w:t>
      </w:r>
      <w:r w:rsidR="00227346" w:rsidRPr="00A84EDF">
        <w:rPr>
          <w:rFonts w:ascii="Cambria" w:hAnsi="Cambria"/>
          <w:sz w:val="22"/>
          <w:szCs w:val="22"/>
          <w:lang w:val="en-GB"/>
        </w:rPr>
        <w:t>cal</w:t>
      </w:r>
      <w:r w:rsidRPr="00A84EDF">
        <w:rPr>
          <w:rFonts w:ascii="Cambria" w:hAnsi="Cambria"/>
          <w:sz w:val="22"/>
          <w:szCs w:val="22"/>
          <w:lang w:val="en-GB"/>
        </w:rPr>
        <w:t xml:space="preserve"> reflections. </w:t>
      </w:r>
    </w:p>
    <w:p w14:paraId="1E5C6541" w14:textId="7E2876E0" w:rsidR="00AA7631" w:rsidRPr="00A84EDF" w:rsidRDefault="00AA7631" w:rsidP="00AA7631">
      <w:pPr>
        <w:jc w:val="both"/>
        <w:rPr>
          <w:rFonts w:ascii="Cambria" w:hAnsi="Cambria"/>
          <w:sz w:val="22"/>
          <w:szCs w:val="22"/>
          <w:lang w:val="en-GB"/>
        </w:rPr>
      </w:pPr>
      <w:r w:rsidRPr="00A84EDF">
        <w:rPr>
          <w:rFonts w:ascii="Cambria" w:hAnsi="Cambria"/>
          <w:sz w:val="22"/>
          <w:szCs w:val="22"/>
          <w:lang w:val="en-GB"/>
        </w:rPr>
        <w:t xml:space="preserve">In the thirty years that separated the issue of that </w:t>
      </w:r>
      <w:r w:rsidR="000252DE">
        <w:rPr>
          <w:rFonts w:ascii="Cambria" w:hAnsi="Cambria"/>
          <w:sz w:val="22"/>
          <w:szCs w:val="22"/>
          <w:lang w:val="en-GB"/>
        </w:rPr>
        <w:t>fundamental</w:t>
      </w:r>
      <w:r w:rsidRPr="00A84EDF">
        <w:rPr>
          <w:rFonts w:ascii="Cambria" w:hAnsi="Cambria"/>
          <w:sz w:val="22"/>
          <w:szCs w:val="22"/>
          <w:lang w:val="en-GB"/>
        </w:rPr>
        <w:t xml:space="preserve"> work from his </w:t>
      </w:r>
      <w:r w:rsidR="00A84EDF" w:rsidRPr="00A84EDF">
        <w:rPr>
          <w:rFonts w:ascii="Cambria" w:hAnsi="Cambria"/>
          <w:sz w:val="22"/>
          <w:szCs w:val="22"/>
          <w:lang w:val="en-GB"/>
        </w:rPr>
        <w:t>death</w:t>
      </w:r>
      <w:r w:rsidRPr="00A84EDF">
        <w:rPr>
          <w:rFonts w:ascii="Cambria" w:hAnsi="Cambria"/>
          <w:sz w:val="22"/>
          <w:szCs w:val="22"/>
          <w:lang w:val="en-GB"/>
        </w:rPr>
        <w:t xml:space="preserve">, </w:t>
      </w:r>
      <w:proofErr w:type="spellStart"/>
      <w:r w:rsidR="00617B4C">
        <w:rPr>
          <w:rFonts w:ascii="Cambria" w:hAnsi="Cambria"/>
          <w:sz w:val="22"/>
          <w:szCs w:val="22"/>
          <w:lang w:val="en-GB"/>
        </w:rPr>
        <w:t>Iser</w:t>
      </w:r>
      <w:proofErr w:type="spellEnd"/>
      <w:r w:rsidRPr="00A84EDF">
        <w:rPr>
          <w:rFonts w:ascii="Cambria" w:hAnsi="Cambria"/>
          <w:sz w:val="22"/>
          <w:szCs w:val="22"/>
          <w:lang w:val="en-GB"/>
        </w:rPr>
        <w:t xml:space="preserve"> never stopped expanding his </w:t>
      </w:r>
      <w:r w:rsidR="00A84EDF" w:rsidRPr="00A84EDF">
        <w:rPr>
          <w:rFonts w:ascii="Cambria" w:hAnsi="Cambria"/>
          <w:sz w:val="22"/>
          <w:szCs w:val="22"/>
          <w:lang w:val="en-GB"/>
        </w:rPr>
        <w:t>research</w:t>
      </w:r>
      <w:r w:rsidR="00227346">
        <w:rPr>
          <w:rFonts w:ascii="Cambria" w:hAnsi="Cambria"/>
          <w:sz w:val="22"/>
          <w:szCs w:val="22"/>
          <w:lang w:val="en-GB"/>
        </w:rPr>
        <w:t>.</w:t>
      </w:r>
      <w:r w:rsidRPr="00A84EDF">
        <w:rPr>
          <w:rFonts w:ascii="Cambria" w:hAnsi="Cambria"/>
          <w:sz w:val="22"/>
          <w:szCs w:val="22"/>
          <w:lang w:val="en-GB"/>
        </w:rPr>
        <w:t xml:space="preserve"> </w:t>
      </w:r>
      <w:r w:rsidR="00227346">
        <w:rPr>
          <w:rFonts w:ascii="Cambria" w:hAnsi="Cambria"/>
          <w:sz w:val="22"/>
          <w:szCs w:val="22"/>
          <w:lang w:val="en-GB"/>
        </w:rPr>
        <w:t xml:space="preserve">First, </w:t>
      </w:r>
      <w:r w:rsidR="0078090E">
        <w:rPr>
          <w:rFonts w:ascii="Cambria" w:hAnsi="Cambria"/>
          <w:sz w:val="22"/>
          <w:szCs w:val="22"/>
          <w:lang w:val="en-GB"/>
        </w:rPr>
        <w:t>he</w:t>
      </w:r>
      <w:r w:rsidR="00227346">
        <w:rPr>
          <w:rFonts w:ascii="Cambria" w:hAnsi="Cambria"/>
          <w:sz w:val="22"/>
          <w:szCs w:val="22"/>
          <w:lang w:val="en-GB"/>
        </w:rPr>
        <w:t xml:space="preserve"> moved</w:t>
      </w:r>
      <w:r w:rsidRPr="00A84EDF">
        <w:rPr>
          <w:rFonts w:ascii="Cambria" w:hAnsi="Cambria"/>
          <w:sz w:val="22"/>
          <w:szCs w:val="22"/>
          <w:lang w:val="en-GB"/>
        </w:rPr>
        <w:t xml:space="preserve"> from the field of English literature on Spense</w:t>
      </w:r>
      <w:r w:rsidR="00A84EDF">
        <w:rPr>
          <w:rFonts w:ascii="Cambria" w:hAnsi="Cambria"/>
          <w:sz w:val="22"/>
          <w:szCs w:val="22"/>
          <w:lang w:val="en-GB"/>
        </w:rPr>
        <w:t>r</w:t>
      </w:r>
      <w:r w:rsidRPr="00A84EDF">
        <w:rPr>
          <w:rFonts w:ascii="Cambria" w:hAnsi="Cambria"/>
          <w:sz w:val="22"/>
          <w:szCs w:val="22"/>
          <w:lang w:val="en-GB"/>
        </w:rPr>
        <w:t xml:space="preserve">, Beckett, and Joyce to theoretical </w:t>
      </w:r>
      <w:r w:rsidR="00227346">
        <w:rPr>
          <w:rFonts w:ascii="Cambria" w:hAnsi="Cambria"/>
          <w:sz w:val="22"/>
          <w:szCs w:val="22"/>
          <w:lang w:val="en-GB"/>
        </w:rPr>
        <w:t xml:space="preserve">studies </w:t>
      </w:r>
      <w:r w:rsidRPr="00A84EDF">
        <w:rPr>
          <w:rFonts w:ascii="Cambria" w:hAnsi="Cambria"/>
          <w:sz w:val="22"/>
          <w:szCs w:val="22"/>
          <w:lang w:val="en-GB"/>
        </w:rPr>
        <w:t xml:space="preserve">on the </w:t>
      </w:r>
      <w:r w:rsidR="00227346" w:rsidRPr="00A84EDF">
        <w:rPr>
          <w:rFonts w:ascii="Cambria" w:hAnsi="Cambria"/>
          <w:sz w:val="22"/>
          <w:szCs w:val="22"/>
          <w:lang w:val="en-GB"/>
        </w:rPr>
        <w:t>concepts</w:t>
      </w:r>
      <w:r w:rsidRPr="00A84EDF">
        <w:rPr>
          <w:rFonts w:ascii="Cambria" w:hAnsi="Cambria"/>
          <w:sz w:val="22"/>
          <w:szCs w:val="22"/>
          <w:lang w:val="en-GB"/>
        </w:rPr>
        <w:t xml:space="preserve"> – so </w:t>
      </w:r>
      <w:r w:rsidR="0078090E">
        <w:rPr>
          <w:rFonts w:ascii="Cambria" w:hAnsi="Cambria"/>
          <w:sz w:val="22"/>
          <w:szCs w:val="22"/>
          <w:lang w:val="en-GB"/>
        </w:rPr>
        <w:t>relevant</w:t>
      </w:r>
      <w:r w:rsidRPr="00A84EDF">
        <w:rPr>
          <w:rFonts w:ascii="Cambria" w:hAnsi="Cambria"/>
          <w:sz w:val="22"/>
          <w:szCs w:val="22"/>
          <w:lang w:val="en-GB"/>
        </w:rPr>
        <w:t xml:space="preserve"> </w:t>
      </w:r>
      <w:r w:rsidR="00227346">
        <w:rPr>
          <w:rFonts w:ascii="Cambria" w:hAnsi="Cambria"/>
          <w:sz w:val="22"/>
          <w:szCs w:val="22"/>
          <w:lang w:val="en-GB"/>
        </w:rPr>
        <w:t>in the current debate</w:t>
      </w:r>
      <w:r w:rsidR="000252DE">
        <w:rPr>
          <w:rFonts w:ascii="Cambria" w:hAnsi="Cambria"/>
          <w:sz w:val="22"/>
          <w:szCs w:val="22"/>
          <w:lang w:val="en-GB"/>
        </w:rPr>
        <w:t xml:space="preserve"> </w:t>
      </w:r>
      <w:r w:rsidRPr="00A84EDF">
        <w:rPr>
          <w:rFonts w:ascii="Cambria" w:hAnsi="Cambria"/>
          <w:sz w:val="22"/>
          <w:szCs w:val="22"/>
          <w:lang w:val="en-GB"/>
        </w:rPr>
        <w:t xml:space="preserve">– of the </w:t>
      </w:r>
      <w:r w:rsidRPr="00A84EDF">
        <w:rPr>
          <w:rFonts w:ascii="Cambria" w:hAnsi="Cambria"/>
          <w:i/>
          <w:sz w:val="22"/>
          <w:szCs w:val="22"/>
          <w:lang w:val="en-GB"/>
        </w:rPr>
        <w:t xml:space="preserve">fictive </w:t>
      </w:r>
      <w:r w:rsidRPr="00A84EDF">
        <w:rPr>
          <w:rFonts w:ascii="Cambria" w:hAnsi="Cambria"/>
          <w:sz w:val="22"/>
          <w:szCs w:val="22"/>
          <w:lang w:val="en-GB"/>
        </w:rPr>
        <w:t>and the imaginary</w:t>
      </w:r>
      <w:r w:rsidR="0078090E">
        <w:rPr>
          <w:rFonts w:ascii="Cambria" w:hAnsi="Cambria"/>
          <w:sz w:val="22"/>
          <w:szCs w:val="22"/>
          <w:lang w:val="en-GB"/>
        </w:rPr>
        <w:t xml:space="preserve">. Eventually, </w:t>
      </w:r>
      <w:proofErr w:type="spellStart"/>
      <w:r w:rsidR="0078090E">
        <w:rPr>
          <w:rFonts w:ascii="Cambria" w:hAnsi="Cambria"/>
          <w:sz w:val="22"/>
          <w:szCs w:val="22"/>
          <w:lang w:val="en-GB"/>
        </w:rPr>
        <w:t>Iser</w:t>
      </w:r>
      <w:proofErr w:type="spellEnd"/>
      <w:r w:rsidR="0078090E">
        <w:rPr>
          <w:rFonts w:ascii="Cambria" w:hAnsi="Cambria"/>
          <w:sz w:val="22"/>
          <w:szCs w:val="22"/>
          <w:lang w:val="en-GB"/>
        </w:rPr>
        <w:t xml:space="preserve"> developed the project of a new discipline</w:t>
      </w:r>
      <w:r w:rsidRPr="00A84EDF">
        <w:rPr>
          <w:rFonts w:ascii="Cambria" w:hAnsi="Cambria"/>
          <w:sz w:val="22"/>
          <w:szCs w:val="22"/>
          <w:lang w:val="en-GB"/>
        </w:rPr>
        <w:t xml:space="preserve">, namely literary anthropology, with which </w:t>
      </w:r>
      <w:r w:rsidR="0078090E">
        <w:rPr>
          <w:rFonts w:ascii="Cambria" w:hAnsi="Cambria"/>
          <w:sz w:val="22"/>
          <w:szCs w:val="22"/>
          <w:lang w:val="en-GB"/>
        </w:rPr>
        <w:t>he aimed</w:t>
      </w:r>
      <w:r w:rsidRPr="00A84EDF">
        <w:rPr>
          <w:rFonts w:ascii="Cambria" w:hAnsi="Cambria"/>
          <w:sz w:val="22"/>
          <w:szCs w:val="22"/>
          <w:lang w:val="en-GB"/>
        </w:rPr>
        <w:t xml:space="preserve"> to </w:t>
      </w:r>
      <w:r w:rsidR="00617B4C">
        <w:rPr>
          <w:rFonts w:ascii="Cambria" w:hAnsi="Cambria"/>
          <w:sz w:val="22"/>
          <w:szCs w:val="22"/>
          <w:lang w:val="en-GB"/>
        </w:rPr>
        <w:t>provide an</w:t>
      </w:r>
      <w:r w:rsidRPr="00A84EDF">
        <w:rPr>
          <w:rFonts w:ascii="Cambria" w:hAnsi="Cambria"/>
          <w:sz w:val="22"/>
          <w:szCs w:val="22"/>
          <w:lang w:val="en-GB"/>
        </w:rPr>
        <w:t xml:space="preserve"> account of literature as a universal and human device for self-interpretation, as a tool for </w:t>
      </w:r>
      <w:r w:rsidR="00617B4C">
        <w:rPr>
          <w:rFonts w:ascii="Cambria" w:hAnsi="Cambria"/>
          <w:sz w:val="22"/>
          <w:szCs w:val="22"/>
          <w:lang w:val="en-GB"/>
        </w:rPr>
        <w:t>the</w:t>
      </w:r>
      <w:r w:rsidRPr="00A84EDF">
        <w:rPr>
          <w:rFonts w:ascii="Cambria" w:hAnsi="Cambria"/>
          <w:sz w:val="22"/>
          <w:szCs w:val="22"/>
          <w:lang w:val="en-GB"/>
        </w:rPr>
        <w:t xml:space="preserve"> relentless urge of human beings to </w:t>
      </w:r>
      <w:proofErr w:type="gramStart"/>
      <w:r w:rsidRPr="00A84EDF">
        <w:rPr>
          <w:rFonts w:ascii="Cambria" w:hAnsi="Cambria"/>
          <w:sz w:val="22"/>
          <w:szCs w:val="22"/>
          <w:lang w:val="en-GB"/>
        </w:rPr>
        <w:t>become known</w:t>
      </w:r>
      <w:proofErr w:type="gramEnd"/>
      <w:r w:rsidRPr="00A84EDF">
        <w:rPr>
          <w:rFonts w:ascii="Cambria" w:hAnsi="Cambria"/>
          <w:sz w:val="22"/>
          <w:szCs w:val="22"/>
          <w:lang w:val="en-GB"/>
        </w:rPr>
        <w:t xml:space="preserve"> to themselves. </w:t>
      </w:r>
    </w:p>
    <w:p w14:paraId="578AC462" w14:textId="20F668E2" w:rsidR="00AA7631" w:rsidRPr="00A84EDF" w:rsidRDefault="00AA7631" w:rsidP="00AA7631">
      <w:pPr>
        <w:jc w:val="both"/>
        <w:rPr>
          <w:rFonts w:ascii="Cambria" w:hAnsi="Cambria"/>
          <w:sz w:val="22"/>
          <w:szCs w:val="22"/>
          <w:lang w:val="en-GB"/>
        </w:rPr>
      </w:pPr>
      <w:proofErr w:type="spellStart"/>
      <w:r w:rsidRPr="00A84EDF">
        <w:rPr>
          <w:rFonts w:ascii="Cambria" w:hAnsi="Cambria"/>
          <w:sz w:val="22"/>
          <w:szCs w:val="22"/>
          <w:lang w:val="en-GB"/>
        </w:rPr>
        <w:t>Iser</w:t>
      </w:r>
      <w:proofErr w:type="spellEnd"/>
      <w:r w:rsidRPr="00A84EDF">
        <w:rPr>
          <w:rFonts w:ascii="Cambria" w:hAnsi="Cambria"/>
          <w:sz w:val="22"/>
          <w:szCs w:val="22"/>
          <w:lang w:val="en-GB"/>
        </w:rPr>
        <w:t xml:space="preserve"> was aware of the fact that in order to </w:t>
      </w:r>
      <w:r w:rsidR="00A84EDF" w:rsidRPr="00A84EDF">
        <w:rPr>
          <w:rFonts w:ascii="Cambria" w:hAnsi="Cambria"/>
          <w:sz w:val="22"/>
          <w:szCs w:val="22"/>
          <w:lang w:val="en-GB"/>
        </w:rPr>
        <w:t>analyse</w:t>
      </w:r>
      <w:r w:rsidRPr="00A84EDF">
        <w:rPr>
          <w:rFonts w:ascii="Cambria" w:hAnsi="Cambria"/>
          <w:sz w:val="22"/>
          <w:szCs w:val="22"/>
          <w:lang w:val="en-GB"/>
        </w:rPr>
        <w:t xml:space="preserve"> such a complex human </w:t>
      </w:r>
      <w:r w:rsidR="00A84EDF" w:rsidRPr="00A84EDF">
        <w:rPr>
          <w:rFonts w:ascii="Cambria" w:hAnsi="Cambria"/>
          <w:sz w:val="22"/>
          <w:szCs w:val="22"/>
          <w:lang w:val="en-GB"/>
        </w:rPr>
        <w:t>activity</w:t>
      </w:r>
      <w:r w:rsidRPr="00A84EDF">
        <w:rPr>
          <w:rFonts w:ascii="Cambria" w:hAnsi="Cambria"/>
          <w:sz w:val="22"/>
          <w:szCs w:val="22"/>
          <w:lang w:val="en-GB"/>
        </w:rPr>
        <w:t xml:space="preserve">, a single, fixed perspective is not enough: (self) interpretation is not just a </w:t>
      </w:r>
      <w:proofErr w:type="gramStart"/>
      <w:r w:rsidR="0078090E">
        <w:rPr>
          <w:rFonts w:ascii="Cambria" w:hAnsi="Cambria"/>
          <w:sz w:val="22"/>
          <w:szCs w:val="22"/>
          <w:lang w:val="en-GB"/>
        </w:rPr>
        <w:t>practice</w:t>
      </w:r>
      <w:r w:rsidR="00617B4C">
        <w:rPr>
          <w:rFonts w:ascii="Cambria" w:hAnsi="Cambria"/>
          <w:sz w:val="22"/>
          <w:szCs w:val="22"/>
          <w:lang w:val="en-GB"/>
        </w:rPr>
        <w:t>,</w:t>
      </w:r>
      <w:proofErr w:type="gramEnd"/>
      <w:r w:rsidRPr="00A84EDF">
        <w:rPr>
          <w:rFonts w:ascii="Cambria" w:hAnsi="Cambria"/>
          <w:sz w:val="22"/>
          <w:szCs w:val="22"/>
          <w:lang w:val="en-GB"/>
        </w:rPr>
        <w:t xml:space="preserve"> </w:t>
      </w:r>
      <w:r w:rsidR="0078090E">
        <w:rPr>
          <w:rFonts w:ascii="Cambria" w:hAnsi="Cambria"/>
          <w:sz w:val="22"/>
          <w:szCs w:val="22"/>
          <w:lang w:val="en-GB"/>
        </w:rPr>
        <w:t xml:space="preserve">it is </w:t>
      </w:r>
      <w:r w:rsidRPr="00A84EDF">
        <w:rPr>
          <w:rFonts w:ascii="Cambria" w:hAnsi="Cambria"/>
          <w:sz w:val="22"/>
          <w:szCs w:val="22"/>
          <w:lang w:val="en-GB"/>
        </w:rPr>
        <w:t xml:space="preserve">a human </w:t>
      </w:r>
      <w:r w:rsidR="00617B4C">
        <w:rPr>
          <w:rFonts w:ascii="Cambria" w:hAnsi="Cambria"/>
          <w:sz w:val="22"/>
          <w:szCs w:val="22"/>
          <w:lang w:val="en-GB"/>
        </w:rPr>
        <w:t xml:space="preserve">need that </w:t>
      </w:r>
      <w:r w:rsidRPr="00A84EDF">
        <w:rPr>
          <w:rFonts w:ascii="Cambria" w:hAnsi="Cambria"/>
          <w:sz w:val="22"/>
          <w:szCs w:val="22"/>
          <w:lang w:val="en-GB"/>
        </w:rPr>
        <w:t xml:space="preserve">allows us to expand and shape </w:t>
      </w:r>
      <w:r w:rsidR="00A84EDF" w:rsidRPr="00A84EDF">
        <w:rPr>
          <w:rFonts w:ascii="Cambria" w:hAnsi="Cambria"/>
          <w:sz w:val="22"/>
          <w:szCs w:val="22"/>
          <w:lang w:val="en-GB"/>
        </w:rPr>
        <w:t>ourselves</w:t>
      </w:r>
      <w:r w:rsidR="00617B4C">
        <w:rPr>
          <w:rFonts w:ascii="Cambria" w:hAnsi="Cambria"/>
          <w:sz w:val="22"/>
          <w:szCs w:val="22"/>
          <w:lang w:val="en-GB"/>
        </w:rPr>
        <w:t>. L</w:t>
      </w:r>
      <w:r w:rsidRPr="00A84EDF">
        <w:rPr>
          <w:rFonts w:ascii="Cambria" w:hAnsi="Cambria"/>
          <w:sz w:val="22"/>
          <w:szCs w:val="22"/>
          <w:lang w:val="en-GB"/>
        </w:rPr>
        <w:t>iterature</w:t>
      </w:r>
      <w:r w:rsidR="00617B4C">
        <w:rPr>
          <w:rFonts w:ascii="Cambria" w:hAnsi="Cambria"/>
          <w:sz w:val="22"/>
          <w:szCs w:val="22"/>
          <w:lang w:val="en-GB"/>
        </w:rPr>
        <w:t xml:space="preserve"> works in the same vein</w:t>
      </w:r>
      <w:r w:rsidRPr="00A84EDF">
        <w:rPr>
          <w:rFonts w:ascii="Cambria" w:hAnsi="Cambria"/>
          <w:sz w:val="22"/>
          <w:szCs w:val="22"/>
          <w:lang w:val="en-GB"/>
        </w:rPr>
        <w:t xml:space="preserve">. </w:t>
      </w:r>
      <w:r w:rsidR="00617B4C">
        <w:rPr>
          <w:rFonts w:ascii="Cambria" w:hAnsi="Cambria"/>
          <w:sz w:val="22"/>
          <w:szCs w:val="22"/>
          <w:lang w:val="en-GB"/>
        </w:rPr>
        <w:t>Indeed, the</w:t>
      </w:r>
      <w:r w:rsidR="0078090E">
        <w:rPr>
          <w:rFonts w:ascii="Cambria" w:hAnsi="Cambria"/>
          <w:sz w:val="22"/>
          <w:szCs w:val="22"/>
          <w:lang w:val="en-GB"/>
        </w:rPr>
        <w:t xml:space="preserve"> latter</w:t>
      </w:r>
      <w:r w:rsidRPr="00A84EDF">
        <w:rPr>
          <w:rFonts w:ascii="Cambria" w:hAnsi="Cambria"/>
          <w:sz w:val="22"/>
          <w:szCs w:val="22"/>
          <w:lang w:val="en-GB"/>
        </w:rPr>
        <w:t xml:space="preserve"> is nothing but interpretation at every level.</w:t>
      </w:r>
    </w:p>
    <w:p w14:paraId="310527EA" w14:textId="044209E2" w:rsidR="00AA7631" w:rsidRPr="00A84EDF" w:rsidRDefault="00AA7631" w:rsidP="00AA7631">
      <w:pPr>
        <w:jc w:val="both"/>
        <w:rPr>
          <w:rFonts w:ascii="Cambria" w:hAnsi="Cambria"/>
          <w:sz w:val="22"/>
          <w:szCs w:val="22"/>
          <w:lang w:val="en-GB"/>
        </w:rPr>
      </w:pPr>
      <w:r w:rsidRPr="00A84EDF">
        <w:rPr>
          <w:rFonts w:ascii="Cambria" w:hAnsi="Cambria"/>
          <w:sz w:val="22"/>
          <w:szCs w:val="22"/>
          <w:lang w:val="en-GB"/>
        </w:rPr>
        <w:t xml:space="preserve">Such an enquiry </w:t>
      </w:r>
      <w:r w:rsidR="00617B4C">
        <w:rPr>
          <w:rFonts w:ascii="Cambria" w:hAnsi="Cambria"/>
          <w:sz w:val="22"/>
          <w:szCs w:val="22"/>
          <w:lang w:val="en-GB"/>
        </w:rPr>
        <w:t>of</w:t>
      </w:r>
      <w:r w:rsidRPr="00A84EDF">
        <w:rPr>
          <w:rFonts w:ascii="Cambria" w:hAnsi="Cambria"/>
          <w:sz w:val="22"/>
          <w:szCs w:val="22"/>
          <w:lang w:val="en-GB"/>
        </w:rPr>
        <w:t xml:space="preserve"> human life requires </w:t>
      </w:r>
      <w:r w:rsidR="00A84EDF" w:rsidRPr="000252DE">
        <w:rPr>
          <w:rFonts w:ascii="Cambria" w:hAnsi="Cambria"/>
          <w:sz w:val="22"/>
          <w:szCs w:val="22"/>
          <w:lang w:val="en-GB"/>
        </w:rPr>
        <w:t>specific heuristic</w:t>
      </w:r>
      <w:r w:rsidR="001532C7" w:rsidRPr="00A84EDF">
        <w:rPr>
          <w:rFonts w:ascii="Cambria" w:hAnsi="Cambria"/>
          <w:sz w:val="22"/>
          <w:szCs w:val="22"/>
          <w:lang w:val="en-GB"/>
        </w:rPr>
        <w:t xml:space="preserve"> tools and cannot make use of frames borrowed from other disciplines. The risk would otherwise be that literature </w:t>
      </w:r>
      <w:proofErr w:type="gramStart"/>
      <w:r w:rsidR="001532C7" w:rsidRPr="00A84EDF">
        <w:rPr>
          <w:rFonts w:ascii="Cambria" w:hAnsi="Cambria"/>
          <w:sz w:val="22"/>
          <w:szCs w:val="22"/>
          <w:lang w:val="en-GB"/>
        </w:rPr>
        <w:t xml:space="preserve">is merely </w:t>
      </w:r>
      <w:r w:rsidR="001532C7" w:rsidRPr="00A84EDF">
        <w:rPr>
          <w:rFonts w:ascii="Cambria" w:hAnsi="Cambria"/>
          <w:i/>
          <w:sz w:val="22"/>
          <w:szCs w:val="22"/>
          <w:lang w:val="en-GB"/>
        </w:rPr>
        <w:t>used</w:t>
      </w:r>
      <w:proofErr w:type="gramEnd"/>
      <w:r w:rsidR="001532C7" w:rsidRPr="00A84EDF">
        <w:rPr>
          <w:rFonts w:ascii="Cambria" w:hAnsi="Cambria"/>
          <w:i/>
          <w:sz w:val="22"/>
          <w:szCs w:val="22"/>
          <w:lang w:val="en-GB"/>
        </w:rPr>
        <w:t xml:space="preserve"> </w:t>
      </w:r>
      <w:r w:rsidR="00A84EDF" w:rsidRPr="00A84EDF">
        <w:rPr>
          <w:rFonts w:ascii="Cambria" w:hAnsi="Cambria"/>
          <w:sz w:val="22"/>
          <w:szCs w:val="22"/>
          <w:lang w:val="en-GB"/>
        </w:rPr>
        <w:t>to</w:t>
      </w:r>
      <w:r w:rsidR="001532C7" w:rsidRPr="00A84EDF">
        <w:rPr>
          <w:rFonts w:ascii="Cambria" w:hAnsi="Cambria"/>
          <w:sz w:val="22"/>
          <w:szCs w:val="22"/>
          <w:lang w:val="en-GB"/>
        </w:rPr>
        <w:t xml:space="preserve"> provide illustrative examples. </w:t>
      </w:r>
      <w:r w:rsidR="00617B4C">
        <w:rPr>
          <w:rFonts w:ascii="Cambria" w:hAnsi="Cambria"/>
          <w:sz w:val="22"/>
          <w:szCs w:val="22"/>
          <w:lang w:val="en-GB"/>
        </w:rPr>
        <w:t>Which</w:t>
      </w:r>
      <w:r w:rsidR="0078090E">
        <w:rPr>
          <w:rFonts w:ascii="Cambria" w:hAnsi="Cambria"/>
          <w:sz w:val="22"/>
          <w:szCs w:val="22"/>
          <w:lang w:val="en-GB"/>
        </w:rPr>
        <w:t xml:space="preserve"> is why in his more recent works </w:t>
      </w:r>
      <w:r w:rsidR="0078090E" w:rsidRPr="00A84EDF">
        <w:rPr>
          <w:rFonts w:ascii="Cambria" w:hAnsi="Cambria"/>
          <w:sz w:val="22"/>
          <w:szCs w:val="22"/>
          <w:lang w:val="en-GB"/>
        </w:rPr>
        <w:t xml:space="preserve">(especially in </w:t>
      </w:r>
      <w:r w:rsidR="0078090E" w:rsidRPr="00A84EDF">
        <w:rPr>
          <w:rFonts w:ascii="Cambria" w:hAnsi="Cambria"/>
          <w:i/>
          <w:iCs/>
          <w:sz w:val="22"/>
          <w:szCs w:val="22"/>
          <w:lang w:val="en-GB"/>
        </w:rPr>
        <w:t>The Range of Interpretation</w:t>
      </w:r>
      <w:r w:rsidR="0078090E" w:rsidRPr="00A84EDF">
        <w:rPr>
          <w:rFonts w:ascii="Cambria" w:hAnsi="Cambria"/>
          <w:sz w:val="22"/>
          <w:szCs w:val="22"/>
          <w:lang w:val="en-GB"/>
        </w:rPr>
        <w:t>, 2000)</w:t>
      </w:r>
      <w:r w:rsidR="0078090E">
        <w:rPr>
          <w:rFonts w:ascii="Cambria" w:hAnsi="Cambria"/>
          <w:sz w:val="22"/>
          <w:szCs w:val="22"/>
          <w:lang w:val="en-GB"/>
        </w:rPr>
        <w:t xml:space="preserve"> he purs</w:t>
      </w:r>
      <w:r w:rsidR="00617B4C">
        <w:rPr>
          <w:rFonts w:ascii="Cambria" w:hAnsi="Cambria"/>
          <w:sz w:val="22"/>
          <w:szCs w:val="22"/>
          <w:lang w:val="en-GB"/>
        </w:rPr>
        <w:t>u</w:t>
      </w:r>
      <w:r w:rsidR="0078090E">
        <w:rPr>
          <w:rFonts w:ascii="Cambria" w:hAnsi="Cambria"/>
          <w:sz w:val="22"/>
          <w:szCs w:val="22"/>
          <w:lang w:val="en-GB"/>
        </w:rPr>
        <w:t>ed a self-contained heuristic</w:t>
      </w:r>
      <w:r w:rsidR="001532C7" w:rsidRPr="00A84EDF">
        <w:rPr>
          <w:rFonts w:ascii="Cambria" w:hAnsi="Cambria"/>
          <w:sz w:val="22"/>
          <w:szCs w:val="22"/>
          <w:lang w:val="en-GB"/>
        </w:rPr>
        <w:t xml:space="preserve"> framework </w:t>
      </w:r>
      <w:r w:rsidR="0078090E" w:rsidRPr="0078090E">
        <w:rPr>
          <w:rFonts w:ascii="Cambria" w:hAnsi="Cambria"/>
          <w:i/>
          <w:iCs/>
          <w:sz w:val="22"/>
          <w:szCs w:val="22"/>
          <w:lang w:val="en-GB"/>
        </w:rPr>
        <w:t>within</w:t>
      </w:r>
      <w:r w:rsidR="001532C7" w:rsidRPr="00A84EDF">
        <w:rPr>
          <w:rFonts w:ascii="Cambria" w:hAnsi="Cambria"/>
          <w:sz w:val="22"/>
          <w:szCs w:val="22"/>
          <w:lang w:val="en-GB"/>
        </w:rPr>
        <w:t xml:space="preserve"> the new discipline. </w:t>
      </w:r>
      <w:r w:rsidR="0078090E">
        <w:rPr>
          <w:rFonts w:ascii="Cambria" w:hAnsi="Cambria"/>
          <w:sz w:val="22"/>
          <w:szCs w:val="22"/>
          <w:lang w:val="en-GB"/>
        </w:rPr>
        <w:t xml:space="preserve">Still, he </w:t>
      </w:r>
      <w:r w:rsidR="00617B4C">
        <w:rPr>
          <w:rFonts w:ascii="Cambria" w:hAnsi="Cambria"/>
          <w:sz w:val="22"/>
          <w:szCs w:val="22"/>
          <w:lang w:val="en-GB"/>
        </w:rPr>
        <w:t>continuously kept</w:t>
      </w:r>
      <w:r w:rsidR="001532C7" w:rsidRPr="00A84EDF">
        <w:rPr>
          <w:rFonts w:ascii="Cambria" w:hAnsi="Cambria"/>
          <w:sz w:val="22"/>
          <w:szCs w:val="22"/>
          <w:lang w:val="en-GB"/>
        </w:rPr>
        <w:t xml:space="preserve"> an eye open on all </w:t>
      </w:r>
      <w:r w:rsidR="00617B4C">
        <w:rPr>
          <w:rFonts w:ascii="Cambria" w:hAnsi="Cambria"/>
          <w:sz w:val="22"/>
          <w:szCs w:val="22"/>
          <w:lang w:val="en-GB"/>
        </w:rPr>
        <w:t>possible</w:t>
      </w:r>
      <w:r w:rsidR="001532C7" w:rsidRPr="00A84EDF">
        <w:rPr>
          <w:rFonts w:ascii="Cambria" w:hAnsi="Cambria"/>
          <w:sz w:val="22"/>
          <w:szCs w:val="22"/>
          <w:lang w:val="en-GB"/>
        </w:rPr>
        <w:t xml:space="preserve"> </w:t>
      </w:r>
      <w:r w:rsidR="00A84EDF" w:rsidRPr="00A84EDF">
        <w:rPr>
          <w:rFonts w:ascii="Cambria" w:hAnsi="Cambria"/>
          <w:sz w:val="22"/>
          <w:szCs w:val="22"/>
          <w:lang w:val="en-GB"/>
        </w:rPr>
        <w:t>intersections</w:t>
      </w:r>
      <w:r w:rsidR="001532C7" w:rsidRPr="00A84EDF">
        <w:rPr>
          <w:rFonts w:ascii="Cambria" w:hAnsi="Cambria"/>
          <w:sz w:val="22"/>
          <w:szCs w:val="22"/>
          <w:lang w:val="en-GB"/>
        </w:rPr>
        <w:t xml:space="preserve"> with hermeneutics, cybernetics, biology, </w:t>
      </w:r>
      <w:r w:rsidR="0078090E">
        <w:rPr>
          <w:rFonts w:ascii="Cambria" w:hAnsi="Cambria"/>
          <w:sz w:val="22"/>
          <w:szCs w:val="22"/>
          <w:lang w:val="en-GB"/>
        </w:rPr>
        <w:t xml:space="preserve">and </w:t>
      </w:r>
      <w:r w:rsidR="001532C7" w:rsidRPr="00A84EDF">
        <w:rPr>
          <w:rFonts w:ascii="Cambria" w:hAnsi="Cambria"/>
          <w:sz w:val="22"/>
          <w:szCs w:val="22"/>
          <w:lang w:val="en-GB"/>
        </w:rPr>
        <w:t xml:space="preserve">cognitive and evolutionary studies. </w:t>
      </w:r>
    </w:p>
    <w:p w14:paraId="1924662C" w14:textId="518DF499" w:rsidR="001532C7" w:rsidRPr="00A84EDF" w:rsidRDefault="001532C7" w:rsidP="00AA7631">
      <w:pPr>
        <w:jc w:val="both"/>
        <w:rPr>
          <w:rFonts w:ascii="Cambria" w:hAnsi="Cambria"/>
          <w:sz w:val="22"/>
          <w:szCs w:val="22"/>
          <w:lang w:val="en-GB"/>
        </w:rPr>
      </w:pPr>
      <w:r w:rsidRPr="00A84EDF">
        <w:rPr>
          <w:rFonts w:ascii="Cambria" w:hAnsi="Cambria"/>
          <w:sz w:val="22"/>
          <w:szCs w:val="22"/>
          <w:lang w:val="en-GB"/>
        </w:rPr>
        <w:t xml:space="preserve">It is with the same spirit that we are inviting </w:t>
      </w:r>
      <w:r w:rsidR="0078090E">
        <w:rPr>
          <w:rFonts w:ascii="Cambria" w:hAnsi="Cambria"/>
          <w:sz w:val="22"/>
          <w:szCs w:val="22"/>
          <w:lang w:val="en-GB"/>
        </w:rPr>
        <w:t>contributions</w:t>
      </w:r>
      <w:r w:rsidRPr="00A84EDF">
        <w:rPr>
          <w:rFonts w:ascii="Cambria" w:hAnsi="Cambria"/>
          <w:sz w:val="22"/>
          <w:szCs w:val="22"/>
          <w:lang w:val="en-GB"/>
        </w:rPr>
        <w:t xml:space="preserve"> </w:t>
      </w:r>
      <w:r w:rsidR="00617B4C">
        <w:rPr>
          <w:rFonts w:ascii="Cambria" w:hAnsi="Cambria"/>
          <w:sz w:val="22"/>
          <w:szCs w:val="22"/>
          <w:lang w:val="en-GB"/>
        </w:rPr>
        <w:t>for</w:t>
      </w:r>
      <w:r w:rsidR="00617B4C" w:rsidRPr="00A84EDF">
        <w:rPr>
          <w:rFonts w:ascii="Cambria" w:hAnsi="Cambria"/>
          <w:sz w:val="22"/>
          <w:szCs w:val="22"/>
          <w:lang w:val="en-GB"/>
        </w:rPr>
        <w:t xml:space="preserve"> proposal</w:t>
      </w:r>
      <w:r w:rsidR="00617B4C">
        <w:rPr>
          <w:rFonts w:ascii="Cambria" w:hAnsi="Cambria"/>
          <w:sz w:val="22"/>
          <w:szCs w:val="22"/>
          <w:lang w:val="en-GB"/>
        </w:rPr>
        <w:t>s</w:t>
      </w:r>
      <w:r w:rsidR="00617B4C" w:rsidRPr="00A84EDF">
        <w:rPr>
          <w:rFonts w:ascii="Cambria" w:hAnsi="Cambria"/>
          <w:sz w:val="22"/>
          <w:szCs w:val="22"/>
          <w:lang w:val="en-GB"/>
        </w:rPr>
        <w:t xml:space="preserve"> </w:t>
      </w:r>
      <w:r w:rsidR="00617B4C">
        <w:rPr>
          <w:rFonts w:ascii="Cambria" w:hAnsi="Cambria"/>
          <w:sz w:val="22"/>
          <w:szCs w:val="22"/>
          <w:lang w:val="en-GB"/>
        </w:rPr>
        <w:t xml:space="preserve">on </w:t>
      </w:r>
      <w:proofErr w:type="spellStart"/>
      <w:r w:rsidR="00617B4C">
        <w:rPr>
          <w:rFonts w:ascii="Cambria" w:hAnsi="Cambria"/>
          <w:sz w:val="22"/>
          <w:szCs w:val="22"/>
          <w:lang w:val="en-GB"/>
        </w:rPr>
        <w:t>Iserian</w:t>
      </w:r>
      <w:proofErr w:type="spellEnd"/>
      <w:r w:rsidR="00617B4C">
        <w:rPr>
          <w:rFonts w:ascii="Cambria" w:hAnsi="Cambria"/>
          <w:sz w:val="22"/>
          <w:szCs w:val="22"/>
          <w:lang w:val="en-GB"/>
        </w:rPr>
        <w:t xml:space="preserve"> themes </w:t>
      </w:r>
      <w:r w:rsidR="00A84EDF">
        <w:rPr>
          <w:rFonts w:ascii="Cambria" w:hAnsi="Cambria"/>
          <w:sz w:val="22"/>
          <w:szCs w:val="22"/>
          <w:lang w:val="en-GB"/>
        </w:rPr>
        <w:t xml:space="preserve">with the aim </w:t>
      </w:r>
      <w:r w:rsidRPr="00A84EDF">
        <w:rPr>
          <w:rFonts w:ascii="Cambria" w:hAnsi="Cambria"/>
          <w:sz w:val="22"/>
          <w:szCs w:val="22"/>
          <w:lang w:val="en-GB"/>
        </w:rPr>
        <w:t xml:space="preserve">to reflect on his own </w:t>
      </w:r>
      <w:r w:rsidR="00A84EDF" w:rsidRPr="00A84EDF">
        <w:rPr>
          <w:rFonts w:ascii="Cambria" w:hAnsi="Cambria"/>
          <w:sz w:val="22"/>
          <w:szCs w:val="22"/>
          <w:lang w:val="en-GB"/>
        </w:rPr>
        <w:t>theoretical</w:t>
      </w:r>
      <w:r w:rsidRPr="00A84EDF">
        <w:rPr>
          <w:rFonts w:ascii="Cambria" w:hAnsi="Cambria"/>
          <w:sz w:val="22"/>
          <w:szCs w:val="22"/>
          <w:lang w:val="en-GB"/>
        </w:rPr>
        <w:t xml:space="preserve"> production</w:t>
      </w:r>
      <w:r w:rsidR="00A84EDF">
        <w:rPr>
          <w:rFonts w:ascii="Cambria" w:hAnsi="Cambria"/>
          <w:sz w:val="22"/>
          <w:szCs w:val="22"/>
          <w:lang w:val="en-GB"/>
        </w:rPr>
        <w:t>,</w:t>
      </w:r>
      <w:r w:rsidRPr="00A84EDF">
        <w:rPr>
          <w:rFonts w:ascii="Cambria" w:hAnsi="Cambria"/>
          <w:sz w:val="22"/>
          <w:szCs w:val="22"/>
          <w:lang w:val="en-GB"/>
        </w:rPr>
        <w:t xml:space="preserve"> and to </w:t>
      </w:r>
      <w:r w:rsidR="0078090E">
        <w:rPr>
          <w:rFonts w:ascii="Cambria" w:hAnsi="Cambria"/>
          <w:sz w:val="22"/>
          <w:szCs w:val="22"/>
          <w:lang w:val="en-GB"/>
        </w:rPr>
        <w:t>continue</w:t>
      </w:r>
      <w:r w:rsidRPr="00A84EDF">
        <w:rPr>
          <w:rFonts w:ascii="Cambria" w:hAnsi="Cambria"/>
          <w:sz w:val="22"/>
          <w:szCs w:val="22"/>
          <w:lang w:val="en-GB"/>
        </w:rPr>
        <w:t xml:space="preserve"> his own project. </w:t>
      </w:r>
    </w:p>
    <w:p w14:paraId="79F770B8" w14:textId="3A4E7A41" w:rsidR="00AA7631" w:rsidRPr="00A84EDF" w:rsidRDefault="001532C7" w:rsidP="00AA7631">
      <w:pPr>
        <w:jc w:val="both"/>
        <w:rPr>
          <w:rFonts w:ascii="Cambria" w:hAnsi="Cambria"/>
          <w:sz w:val="22"/>
          <w:szCs w:val="22"/>
          <w:lang w:val="en-GB"/>
        </w:rPr>
      </w:pPr>
      <w:r w:rsidRPr="00A84EDF">
        <w:rPr>
          <w:rFonts w:ascii="Cambria" w:hAnsi="Cambria"/>
          <w:sz w:val="22"/>
          <w:szCs w:val="22"/>
          <w:lang w:val="en-GB"/>
        </w:rPr>
        <w:t xml:space="preserve">Article proposals </w:t>
      </w:r>
      <w:r w:rsidR="00A84EDF">
        <w:rPr>
          <w:rFonts w:ascii="Cambria" w:hAnsi="Cambria"/>
          <w:b/>
          <w:sz w:val="22"/>
          <w:szCs w:val="22"/>
          <w:lang w:val="en-GB"/>
        </w:rPr>
        <w:t xml:space="preserve">in </w:t>
      </w:r>
      <w:r w:rsidRPr="00A84EDF">
        <w:rPr>
          <w:rFonts w:ascii="Cambria" w:hAnsi="Cambria"/>
          <w:b/>
          <w:sz w:val="22"/>
          <w:szCs w:val="22"/>
          <w:lang w:val="en-GB"/>
        </w:rPr>
        <w:t xml:space="preserve">English, Italian, French, or German, </w:t>
      </w:r>
      <w:r w:rsidRPr="00A84EDF">
        <w:rPr>
          <w:rFonts w:ascii="Cambria" w:hAnsi="Cambria"/>
          <w:sz w:val="22"/>
          <w:szCs w:val="22"/>
          <w:lang w:val="en-GB"/>
        </w:rPr>
        <w:t xml:space="preserve">must be sent to </w:t>
      </w:r>
      <w:hyperlink r:id="rId7" w:history="1">
        <w:r w:rsidR="00AA7631" w:rsidRPr="00A84EDF">
          <w:rPr>
            <w:rStyle w:val="Hyperlink"/>
            <w:rFonts w:ascii="Cambria" w:hAnsi="Cambria"/>
            <w:b/>
            <w:bCs/>
            <w:sz w:val="22"/>
            <w:szCs w:val="22"/>
            <w:lang w:val="en-GB"/>
          </w:rPr>
          <w:t>lauralucia.rossi@gmail.com</w:t>
        </w:r>
      </w:hyperlink>
      <w:r w:rsidR="00AA7631" w:rsidRPr="00A84EDF">
        <w:rPr>
          <w:rFonts w:ascii="Cambria" w:hAnsi="Cambria"/>
          <w:b/>
          <w:bCs/>
          <w:sz w:val="22"/>
          <w:szCs w:val="22"/>
          <w:lang w:val="en-GB"/>
        </w:rPr>
        <w:t xml:space="preserve"> </w:t>
      </w:r>
      <w:r w:rsidRPr="00A84EDF">
        <w:rPr>
          <w:rFonts w:ascii="Cambria" w:hAnsi="Cambria"/>
          <w:sz w:val="22"/>
          <w:szCs w:val="22"/>
          <w:lang w:val="en-GB"/>
        </w:rPr>
        <w:t xml:space="preserve">and must contain the following details: </w:t>
      </w:r>
      <w:r w:rsidR="00A84EDF">
        <w:rPr>
          <w:rFonts w:ascii="Cambria" w:hAnsi="Cambria"/>
          <w:sz w:val="22"/>
          <w:szCs w:val="22"/>
          <w:lang w:val="en-GB"/>
        </w:rPr>
        <w:t xml:space="preserve">the </w:t>
      </w:r>
      <w:r w:rsidRPr="00A84EDF">
        <w:rPr>
          <w:rFonts w:ascii="Cambria" w:hAnsi="Cambria"/>
          <w:sz w:val="22"/>
          <w:szCs w:val="22"/>
          <w:lang w:val="en-GB"/>
        </w:rPr>
        <w:t xml:space="preserve">title of the contribution, </w:t>
      </w:r>
      <w:r w:rsidR="00A84EDF">
        <w:rPr>
          <w:rFonts w:ascii="Cambria" w:hAnsi="Cambria"/>
          <w:sz w:val="22"/>
          <w:szCs w:val="22"/>
          <w:lang w:val="en-GB"/>
        </w:rPr>
        <w:t xml:space="preserve">a </w:t>
      </w:r>
      <w:r w:rsidRPr="00A84EDF">
        <w:rPr>
          <w:rFonts w:ascii="Cambria" w:hAnsi="Cambria"/>
          <w:sz w:val="22"/>
          <w:szCs w:val="22"/>
          <w:lang w:val="en-GB"/>
        </w:rPr>
        <w:t xml:space="preserve">350-500 word abstract, and </w:t>
      </w:r>
      <w:r w:rsidR="00A84EDF">
        <w:rPr>
          <w:rFonts w:ascii="Cambria" w:hAnsi="Cambria"/>
          <w:sz w:val="22"/>
          <w:szCs w:val="22"/>
          <w:lang w:val="en-GB"/>
        </w:rPr>
        <w:t xml:space="preserve">a </w:t>
      </w:r>
      <w:r w:rsidRPr="00A84EDF">
        <w:rPr>
          <w:rFonts w:ascii="Cambria" w:hAnsi="Cambria"/>
          <w:sz w:val="22"/>
          <w:szCs w:val="22"/>
          <w:lang w:val="en-GB"/>
        </w:rPr>
        <w:t xml:space="preserve">short bio-bibliographical profile of the author (including e-mail address and the university/institution of affiliation). The deadline </w:t>
      </w:r>
      <w:r w:rsidR="00617B4C">
        <w:rPr>
          <w:rFonts w:ascii="Cambria" w:hAnsi="Cambria"/>
          <w:sz w:val="22"/>
          <w:szCs w:val="22"/>
          <w:lang w:val="en-GB"/>
        </w:rPr>
        <w:t>for</w:t>
      </w:r>
      <w:r w:rsidRPr="00A84EDF">
        <w:rPr>
          <w:rFonts w:ascii="Cambria" w:hAnsi="Cambria"/>
          <w:sz w:val="22"/>
          <w:szCs w:val="22"/>
          <w:lang w:val="en-GB"/>
        </w:rPr>
        <w:t xml:space="preserve"> proposals is </w:t>
      </w:r>
      <w:r w:rsidRPr="00A84EDF">
        <w:rPr>
          <w:rFonts w:ascii="Cambria" w:hAnsi="Cambria"/>
          <w:b/>
          <w:sz w:val="22"/>
          <w:szCs w:val="22"/>
          <w:lang w:val="en-GB"/>
        </w:rPr>
        <w:t>31st January 2017</w:t>
      </w:r>
      <w:r w:rsidRPr="00A84EDF">
        <w:rPr>
          <w:rFonts w:ascii="Cambria" w:hAnsi="Cambria"/>
          <w:sz w:val="22"/>
          <w:szCs w:val="22"/>
          <w:lang w:val="en-GB"/>
        </w:rPr>
        <w:t xml:space="preserve">. </w:t>
      </w:r>
    </w:p>
    <w:p w14:paraId="07ABE342" w14:textId="77777777" w:rsidR="001532C7" w:rsidRPr="00A84EDF" w:rsidRDefault="001532C7" w:rsidP="00AA7631">
      <w:pPr>
        <w:jc w:val="both"/>
        <w:rPr>
          <w:rFonts w:ascii="Cambria" w:hAnsi="Cambria"/>
          <w:sz w:val="22"/>
          <w:szCs w:val="22"/>
          <w:lang w:val="en-GB"/>
        </w:rPr>
      </w:pPr>
    </w:p>
    <w:p w14:paraId="7F361972" w14:textId="64D4CBBC" w:rsidR="00AA7631" w:rsidRDefault="0078090E" w:rsidP="00AA7631">
      <w:pPr>
        <w:jc w:val="both"/>
        <w:rPr>
          <w:rFonts w:ascii="Cambria" w:hAnsi="Cambria"/>
          <w:sz w:val="22"/>
          <w:szCs w:val="22"/>
          <w:lang w:val="en-GB"/>
        </w:rPr>
      </w:pPr>
      <w:r w:rsidRPr="0078090E">
        <w:rPr>
          <w:rFonts w:ascii="Cambria" w:hAnsi="Cambria"/>
          <w:sz w:val="22"/>
          <w:szCs w:val="22"/>
          <w:lang w:val="en-GB"/>
        </w:rPr>
        <w:t xml:space="preserve">Topics may include, but are not limited </w:t>
      </w:r>
      <w:proofErr w:type="gramStart"/>
      <w:r w:rsidRPr="0078090E">
        <w:rPr>
          <w:rFonts w:ascii="Cambria" w:hAnsi="Cambria"/>
          <w:sz w:val="22"/>
          <w:szCs w:val="22"/>
          <w:lang w:val="en-GB"/>
        </w:rPr>
        <w:t>to</w:t>
      </w:r>
      <w:proofErr w:type="gramEnd"/>
      <w:r>
        <w:rPr>
          <w:rFonts w:ascii="Cambria" w:hAnsi="Cambria"/>
          <w:sz w:val="22"/>
          <w:szCs w:val="22"/>
          <w:lang w:val="en-GB"/>
        </w:rPr>
        <w:t>:</w:t>
      </w:r>
    </w:p>
    <w:p w14:paraId="5E8D1112" w14:textId="77777777" w:rsidR="0078090E" w:rsidRPr="0078090E" w:rsidRDefault="0078090E" w:rsidP="00AA7631">
      <w:pPr>
        <w:jc w:val="both"/>
        <w:rPr>
          <w:rFonts w:ascii="Cambria" w:hAnsi="Cambria"/>
          <w:sz w:val="22"/>
          <w:szCs w:val="22"/>
          <w:lang w:val="en-GB"/>
        </w:rPr>
      </w:pPr>
    </w:p>
    <w:p w14:paraId="597B26A5" w14:textId="60B9F88A" w:rsidR="00AA7631" w:rsidRPr="00A84EDF" w:rsidRDefault="000252DE" w:rsidP="00AA7631">
      <w:pPr>
        <w:pStyle w:val="ListParagraph"/>
        <w:widowControl/>
        <w:numPr>
          <w:ilvl w:val="0"/>
          <w:numId w:val="10"/>
        </w:numPr>
        <w:suppressAutoHyphens w:val="0"/>
        <w:spacing w:after="160" w:line="259" w:lineRule="auto"/>
        <w:jc w:val="both"/>
        <w:rPr>
          <w:rFonts w:ascii="Cambria" w:hAnsi="Cambria"/>
          <w:sz w:val="22"/>
          <w:szCs w:val="22"/>
          <w:lang w:val="en-GB"/>
        </w:rPr>
      </w:pPr>
      <w:r>
        <w:rPr>
          <w:rFonts w:ascii="Cambria" w:hAnsi="Cambria"/>
          <w:sz w:val="22"/>
          <w:szCs w:val="22"/>
          <w:lang w:val="en-GB"/>
        </w:rPr>
        <w:t>Reading and readers; theories</w:t>
      </w:r>
      <w:r w:rsidR="001532C7" w:rsidRPr="00A84EDF">
        <w:rPr>
          <w:rFonts w:ascii="Cambria" w:hAnsi="Cambria"/>
          <w:sz w:val="22"/>
          <w:szCs w:val="22"/>
          <w:lang w:val="en-GB"/>
        </w:rPr>
        <w:t xml:space="preserve"> of the interaction between the reader and the text; </w:t>
      </w:r>
      <w:r>
        <w:rPr>
          <w:rFonts w:ascii="Cambria" w:hAnsi="Cambria"/>
          <w:sz w:val="22"/>
          <w:szCs w:val="22"/>
          <w:lang w:val="en-GB"/>
        </w:rPr>
        <w:t xml:space="preserve">current relevance and need of </w:t>
      </w:r>
      <w:r w:rsidR="001532C7" w:rsidRPr="00A84EDF">
        <w:rPr>
          <w:rFonts w:ascii="Cambria" w:hAnsi="Cambria"/>
          <w:sz w:val="22"/>
          <w:szCs w:val="22"/>
          <w:lang w:val="en-GB"/>
        </w:rPr>
        <w:t xml:space="preserve">aesthetical response theories; the implied reader. </w:t>
      </w:r>
    </w:p>
    <w:p w14:paraId="168B0CB0" w14:textId="77777777" w:rsidR="00387CB6" w:rsidRDefault="001532C7" w:rsidP="00AA7631">
      <w:pPr>
        <w:pStyle w:val="ListParagraph"/>
        <w:widowControl/>
        <w:numPr>
          <w:ilvl w:val="0"/>
          <w:numId w:val="10"/>
        </w:numPr>
        <w:suppressAutoHyphens w:val="0"/>
        <w:spacing w:after="160" w:line="259" w:lineRule="auto"/>
        <w:jc w:val="both"/>
        <w:rPr>
          <w:rFonts w:ascii="Cambria" w:hAnsi="Cambria"/>
          <w:sz w:val="22"/>
          <w:szCs w:val="22"/>
          <w:lang w:val="en-GB"/>
        </w:rPr>
      </w:pPr>
      <w:r w:rsidRPr="00A84EDF">
        <w:rPr>
          <w:rFonts w:ascii="Cambria" w:hAnsi="Cambria"/>
          <w:sz w:val="22"/>
          <w:szCs w:val="22"/>
          <w:lang w:val="en-GB"/>
        </w:rPr>
        <w:t>Indeterminacy, implied r</w:t>
      </w:r>
      <w:r w:rsidR="00387CB6">
        <w:rPr>
          <w:rFonts w:ascii="Cambria" w:hAnsi="Cambria"/>
          <w:sz w:val="22"/>
          <w:szCs w:val="22"/>
          <w:lang w:val="en-GB"/>
        </w:rPr>
        <w:t>eader, and the narrative text.</w:t>
      </w:r>
    </w:p>
    <w:p w14:paraId="64866813" w14:textId="6F7279AD" w:rsidR="00AA7631" w:rsidRPr="00A84EDF" w:rsidRDefault="001532C7" w:rsidP="00AA7631">
      <w:pPr>
        <w:pStyle w:val="ListParagraph"/>
        <w:widowControl/>
        <w:numPr>
          <w:ilvl w:val="0"/>
          <w:numId w:val="10"/>
        </w:numPr>
        <w:suppressAutoHyphens w:val="0"/>
        <w:spacing w:after="160" w:line="259" w:lineRule="auto"/>
        <w:jc w:val="both"/>
        <w:rPr>
          <w:rFonts w:ascii="Cambria" w:hAnsi="Cambria"/>
          <w:sz w:val="22"/>
          <w:szCs w:val="22"/>
          <w:lang w:val="en-GB"/>
        </w:rPr>
      </w:pPr>
      <w:r w:rsidRPr="00A84EDF">
        <w:rPr>
          <w:rFonts w:ascii="Cambria" w:hAnsi="Cambria"/>
          <w:sz w:val="22"/>
          <w:szCs w:val="22"/>
          <w:lang w:val="en-GB"/>
        </w:rPr>
        <w:t xml:space="preserve">Indeterminacy as the mark of </w:t>
      </w:r>
      <w:r w:rsidR="000252DE" w:rsidRPr="00A84EDF">
        <w:rPr>
          <w:rFonts w:ascii="Cambria" w:hAnsi="Cambria"/>
          <w:sz w:val="22"/>
          <w:szCs w:val="22"/>
          <w:lang w:val="en-GB"/>
        </w:rPr>
        <w:t>narrative</w:t>
      </w:r>
      <w:r w:rsidRPr="00A84EDF">
        <w:rPr>
          <w:rFonts w:ascii="Cambria" w:hAnsi="Cambria"/>
          <w:sz w:val="22"/>
          <w:szCs w:val="22"/>
          <w:lang w:val="en-GB"/>
        </w:rPr>
        <w:t xml:space="preserve"> genres. </w:t>
      </w:r>
    </w:p>
    <w:p w14:paraId="13537C78" w14:textId="46F479CF" w:rsidR="00AA7631" w:rsidRPr="00A84EDF" w:rsidRDefault="001532C7" w:rsidP="00AA7631">
      <w:pPr>
        <w:pStyle w:val="ListParagraph"/>
        <w:widowControl/>
        <w:numPr>
          <w:ilvl w:val="0"/>
          <w:numId w:val="10"/>
        </w:numPr>
        <w:suppressAutoHyphens w:val="0"/>
        <w:spacing w:after="160" w:line="259" w:lineRule="auto"/>
        <w:jc w:val="both"/>
        <w:rPr>
          <w:rFonts w:ascii="Cambria" w:hAnsi="Cambria"/>
          <w:sz w:val="22"/>
          <w:szCs w:val="22"/>
          <w:lang w:val="en-GB"/>
        </w:rPr>
      </w:pPr>
      <w:r w:rsidRPr="00A84EDF">
        <w:rPr>
          <w:rFonts w:ascii="Cambria" w:hAnsi="Cambria"/>
          <w:sz w:val="22"/>
          <w:szCs w:val="22"/>
          <w:lang w:val="en-GB"/>
        </w:rPr>
        <w:t xml:space="preserve">Literature and play. The interaction between the fictive and the imaginary. </w:t>
      </w:r>
    </w:p>
    <w:p w14:paraId="04DAB9BA" w14:textId="30F64E4F" w:rsidR="00AA7631" w:rsidRPr="00566569" w:rsidRDefault="001532C7" w:rsidP="00AA7631">
      <w:pPr>
        <w:pStyle w:val="ListParagraph"/>
        <w:widowControl/>
        <w:numPr>
          <w:ilvl w:val="0"/>
          <w:numId w:val="10"/>
        </w:numPr>
        <w:suppressAutoHyphens w:val="0"/>
        <w:spacing w:after="160" w:line="259" w:lineRule="auto"/>
        <w:jc w:val="both"/>
        <w:rPr>
          <w:rFonts w:ascii="Cambria" w:hAnsi="Cambria"/>
          <w:sz w:val="22"/>
          <w:szCs w:val="22"/>
          <w:lang w:val="it-IT"/>
        </w:rPr>
      </w:pPr>
      <w:r>
        <w:rPr>
          <w:rFonts w:ascii="Cambria" w:hAnsi="Cambria"/>
          <w:sz w:val="22"/>
          <w:szCs w:val="22"/>
          <w:lang w:val="it-IT"/>
        </w:rPr>
        <w:t xml:space="preserve">Fiction, </w:t>
      </w:r>
      <w:proofErr w:type="spellStart"/>
      <w:r>
        <w:rPr>
          <w:rFonts w:ascii="Cambria" w:hAnsi="Cambria"/>
          <w:sz w:val="22"/>
          <w:szCs w:val="22"/>
          <w:lang w:val="it-IT"/>
        </w:rPr>
        <w:t>fictive</w:t>
      </w:r>
      <w:proofErr w:type="spellEnd"/>
      <w:r>
        <w:rPr>
          <w:rFonts w:ascii="Cambria" w:hAnsi="Cambria"/>
          <w:sz w:val="22"/>
          <w:szCs w:val="22"/>
          <w:lang w:val="it-IT"/>
        </w:rPr>
        <w:t xml:space="preserve">, </w:t>
      </w:r>
      <w:r w:rsidR="000252DE">
        <w:rPr>
          <w:rFonts w:ascii="Cambria" w:hAnsi="Cambria"/>
          <w:sz w:val="22"/>
          <w:szCs w:val="22"/>
          <w:lang w:val="it-IT"/>
        </w:rPr>
        <w:t xml:space="preserve">and </w:t>
      </w:r>
      <w:proofErr w:type="spellStart"/>
      <w:r>
        <w:rPr>
          <w:rFonts w:ascii="Cambria" w:hAnsi="Cambria"/>
          <w:sz w:val="22"/>
          <w:szCs w:val="22"/>
          <w:lang w:val="it-IT"/>
        </w:rPr>
        <w:t>fictional</w:t>
      </w:r>
      <w:proofErr w:type="spellEnd"/>
      <w:r>
        <w:rPr>
          <w:rFonts w:ascii="Cambria" w:hAnsi="Cambria"/>
          <w:sz w:val="22"/>
          <w:szCs w:val="22"/>
          <w:lang w:val="it-IT"/>
        </w:rPr>
        <w:t xml:space="preserve">. </w:t>
      </w:r>
    </w:p>
    <w:p w14:paraId="5613B58A" w14:textId="0CCED962" w:rsidR="00AA7631" w:rsidRPr="00A84EDF" w:rsidRDefault="001532C7" w:rsidP="00AA7631">
      <w:pPr>
        <w:pStyle w:val="ListParagraph"/>
        <w:widowControl/>
        <w:numPr>
          <w:ilvl w:val="0"/>
          <w:numId w:val="10"/>
        </w:numPr>
        <w:suppressAutoHyphens w:val="0"/>
        <w:spacing w:after="160" w:line="259" w:lineRule="auto"/>
        <w:jc w:val="both"/>
        <w:rPr>
          <w:rFonts w:ascii="Cambria" w:hAnsi="Cambria"/>
          <w:sz w:val="22"/>
          <w:szCs w:val="22"/>
          <w:lang w:val="en-GB"/>
        </w:rPr>
      </w:pPr>
      <w:r w:rsidRPr="00A84EDF">
        <w:rPr>
          <w:rFonts w:ascii="Cambria" w:hAnsi="Cambria"/>
          <w:sz w:val="22"/>
          <w:szCs w:val="22"/>
          <w:lang w:val="en-GB"/>
        </w:rPr>
        <w:t xml:space="preserve">Towards a literary anthropology: </w:t>
      </w:r>
      <w:r w:rsidR="000252DE" w:rsidRPr="00A84EDF">
        <w:rPr>
          <w:rFonts w:ascii="Cambria" w:hAnsi="Cambria"/>
          <w:sz w:val="22"/>
          <w:szCs w:val="22"/>
          <w:lang w:val="en-GB"/>
        </w:rPr>
        <w:t>problems</w:t>
      </w:r>
      <w:r w:rsidRPr="00A84EDF">
        <w:rPr>
          <w:rFonts w:ascii="Cambria" w:hAnsi="Cambria"/>
          <w:sz w:val="22"/>
          <w:szCs w:val="22"/>
          <w:lang w:val="en-GB"/>
        </w:rPr>
        <w:t xml:space="preserve">, questions, </w:t>
      </w:r>
      <w:r w:rsidR="000252DE">
        <w:rPr>
          <w:rFonts w:ascii="Cambria" w:hAnsi="Cambria"/>
          <w:sz w:val="22"/>
          <w:szCs w:val="22"/>
          <w:lang w:val="en-GB"/>
        </w:rPr>
        <w:t xml:space="preserve">and </w:t>
      </w:r>
      <w:r w:rsidRPr="00A84EDF">
        <w:rPr>
          <w:rFonts w:ascii="Cambria" w:hAnsi="Cambria"/>
          <w:sz w:val="22"/>
          <w:szCs w:val="22"/>
          <w:lang w:val="en-GB"/>
        </w:rPr>
        <w:t xml:space="preserve">reflections. </w:t>
      </w:r>
    </w:p>
    <w:p w14:paraId="4D2845F9" w14:textId="3E38F794" w:rsidR="00AA7631" w:rsidRPr="000252DE" w:rsidRDefault="000252DE" w:rsidP="00AA7631">
      <w:pPr>
        <w:pStyle w:val="ListParagraph"/>
        <w:widowControl/>
        <w:numPr>
          <w:ilvl w:val="0"/>
          <w:numId w:val="10"/>
        </w:numPr>
        <w:suppressAutoHyphens w:val="0"/>
        <w:spacing w:after="160" w:line="259" w:lineRule="auto"/>
        <w:jc w:val="both"/>
        <w:rPr>
          <w:rFonts w:ascii="Cambria" w:hAnsi="Cambria"/>
          <w:sz w:val="22"/>
          <w:szCs w:val="22"/>
          <w:lang w:val="en-GB"/>
        </w:rPr>
      </w:pPr>
      <w:r w:rsidRPr="000252DE">
        <w:rPr>
          <w:rFonts w:ascii="Cambria" w:hAnsi="Cambria"/>
          <w:sz w:val="22"/>
          <w:szCs w:val="22"/>
          <w:lang w:val="en-GB"/>
        </w:rPr>
        <w:t xml:space="preserve">Literature as self-interpretation and </w:t>
      </w:r>
      <w:r>
        <w:rPr>
          <w:rFonts w:ascii="Cambria" w:hAnsi="Cambria"/>
          <w:sz w:val="22"/>
          <w:szCs w:val="22"/>
          <w:lang w:val="en-GB"/>
        </w:rPr>
        <w:t>self</w:t>
      </w:r>
      <w:r w:rsidRPr="000252DE">
        <w:rPr>
          <w:rFonts w:ascii="Cambria" w:hAnsi="Cambria"/>
          <w:sz w:val="22"/>
          <w:szCs w:val="22"/>
          <w:lang w:val="en-GB"/>
        </w:rPr>
        <w:t>-</w:t>
      </w:r>
      <w:proofErr w:type="spellStart"/>
      <w:r w:rsidRPr="000252DE">
        <w:rPr>
          <w:rFonts w:ascii="Cambria" w:hAnsi="Cambria"/>
          <w:i/>
          <w:iCs/>
          <w:sz w:val="22"/>
          <w:szCs w:val="22"/>
          <w:lang w:val="en-GB"/>
        </w:rPr>
        <w:t>poiesis</w:t>
      </w:r>
      <w:proofErr w:type="spellEnd"/>
      <w:r w:rsidRPr="000252DE">
        <w:rPr>
          <w:rFonts w:ascii="Cambria" w:hAnsi="Cambria"/>
          <w:sz w:val="22"/>
          <w:szCs w:val="22"/>
          <w:lang w:val="en-GB"/>
        </w:rPr>
        <w:t xml:space="preserve">. </w:t>
      </w:r>
    </w:p>
    <w:p w14:paraId="1D114F4E" w14:textId="3143FAD1" w:rsidR="00AA7631" w:rsidRPr="00A84EDF" w:rsidRDefault="00AA7631" w:rsidP="00AA7631">
      <w:pPr>
        <w:pStyle w:val="ListParagraph"/>
        <w:widowControl/>
        <w:numPr>
          <w:ilvl w:val="0"/>
          <w:numId w:val="10"/>
        </w:numPr>
        <w:suppressAutoHyphens w:val="0"/>
        <w:spacing w:after="160" w:line="259" w:lineRule="auto"/>
        <w:jc w:val="both"/>
        <w:rPr>
          <w:rFonts w:ascii="Cambria" w:hAnsi="Cambria"/>
          <w:sz w:val="22"/>
          <w:szCs w:val="22"/>
          <w:lang w:val="en-GB"/>
        </w:rPr>
      </w:pPr>
      <w:r w:rsidRPr="00A84EDF">
        <w:rPr>
          <w:rFonts w:ascii="Cambria" w:hAnsi="Cambria"/>
          <w:sz w:val="22"/>
          <w:szCs w:val="22"/>
          <w:lang w:val="en-GB"/>
        </w:rPr>
        <w:t>Wolfga</w:t>
      </w:r>
      <w:r w:rsidR="00A22342" w:rsidRPr="00A84EDF">
        <w:rPr>
          <w:rFonts w:ascii="Cambria" w:hAnsi="Cambria"/>
          <w:sz w:val="22"/>
          <w:szCs w:val="22"/>
          <w:lang w:val="en-GB"/>
        </w:rPr>
        <w:t xml:space="preserve">ng </w:t>
      </w:r>
      <w:proofErr w:type="spellStart"/>
      <w:r w:rsidR="000252DE">
        <w:rPr>
          <w:rFonts w:ascii="Cambria" w:hAnsi="Cambria"/>
          <w:sz w:val="22"/>
          <w:szCs w:val="22"/>
          <w:lang w:val="en-GB"/>
        </w:rPr>
        <w:t>Iser</w:t>
      </w:r>
      <w:proofErr w:type="spellEnd"/>
      <w:r w:rsidR="000252DE">
        <w:rPr>
          <w:rFonts w:ascii="Cambria" w:hAnsi="Cambria"/>
          <w:sz w:val="22"/>
          <w:szCs w:val="22"/>
          <w:lang w:val="en-GB"/>
        </w:rPr>
        <w:t xml:space="preserve"> as a </w:t>
      </w:r>
      <w:r w:rsidR="00A22342" w:rsidRPr="00A84EDF">
        <w:rPr>
          <w:rFonts w:ascii="Cambria" w:hAnsi="Cambria"/>
          <w:sz w:val="22"/>
          <w:szCs w:val="22"/>
          <w:lang w:val="en-GB"/>
        </w:rPr>
        <w:t>literary critic and theorist</w:t>
      </w:r>
      <w:r w:rsidR="000252DE">
        <w:rPr>
          <w:rFonts w:ascii="Cambria" w:hAnsi="Cambria"/>
          <w:sz w:val="22"/>
          <w:szCs w:val="22"/>
          <w:lang w:val="en-GB"/>
        </w:rPr>
        <w:t>.</w:t>
      </w:r>
    </w:p>
    <w:p w14:paraId="3C1C21C0" w14:textId="6C697B4C" w:rsidR="00AA7631" w:rsidRPr="00A84EDF" w:rsidRDefault="00A22342" w:rsidP="00AA7631">
      <w:pPr>
        <w:pStyle w:val="ListParagraph"/>
        <w:widowControl/>
        <w:numPr>
          <w:ilvl w:val="0"/>
          <w:numId w:val="10"/>
        </w:numPr>
        <w:suppressAutoHyphens w:val="0"/>
        <w:spacing w:after="160" w:line="259" w:lineRule="auto"/>
        <w:jc w:val="both"/>
        <w:rPr>
          <w:rFonts w:ascii="Cambria" w:hAnsi="Cambria"/>
          <w:sz w:val="22"/>
          <w:szCs w:val="22"/>
          <w:lang w:val="en-GB"/>
        </w:rPr>
      </w:pPr>
      <w:r w:rsidRPr="00A84EDF">
        <w:rPr>
          <w:rFonts w:ascii="Cambria" w:hAnsi="Cambria"/>
          <w:sz w:val="22"/>
          <w:szCs w:val="22"/>
          <w:lang w:val="en-GB"/>
        </w:rPr>
        <w:lastRenderedPageBreak/>
        <w:t xml:space="preserve">Influence of </w:t>
      </w:r>
      <w:proofErr w:type="spellStart"/>
      <w:r w:rsidRPr="00A84EDF">
        <w:rPr>
          <w:rFonts w:ascii="Cambria" w:hAnsi="Cambria"/>
          <w:sz w:val="22"/>
          <w:szCs w:val="22"/>
          <w:lang w:val="en-GB"/>
        </w:rPr>
        <w:t>Iser’s</w:t>
      </w:r>
      <w:proofErr w:type="spellEnd"/>
      <w:r w:rsidRPr="00A84EDF">
        <w:rPr>
          <w:rFonts w:ascii="Cambria" w:hAnsi="Cambria"/>
          <w:sz w:val="22"/>
          <w:szCs w:val="22"/>
          <w:lang w:val="en-GB"/>
        </w:rPr>
        <w:t xml:space="preserve"> theories in</w:t>
      </w:r>
      <w:r w:rsidR="000252DE">
        <w:rPr>
          <w:rFonts w:ascii="Cambria" w:hAnsi="Cambria"/>
          <w:sz w:val="22"/>
          <w:szCs w:val="22"/>
          <w:lang w:val="en-GB"/>
        </w:rPr>
        <w:t xml:space="preserve"> the current critical and theoreti</w:t>
      </w:r>
      <w:r w:rsidRPr="00A84EDF">
        <w:rPr>
          <w:rFonts w:ascii="Cambria" w:hAnsi="Cambria"/>
          <w:sz w:val="22"/>
          <w:szCs w:val="22"/>
          <w:lang w:val="en-GB"/>
        </w:rPr>
        <w:t xml:space="preserve">cal debate. </w:t>
      </w:r>
    </w:p>
    <w:p w14:paraId="2C33E9F1" w14:textId="622E9BED" w:rsidR="00AA7631" w:rsidRDefault="00A22342" w:rsidP="00AA7631">
      <w:pPr>
        <w:pStyle w:val="ListParagraph"/>
        <w:widowControl/>
        <w:numPr>
          <w:ilvl w:val="0"/>
          <w:numId w:val="10"/>
        </w:numPr>
        <w:suppressAutoHyphens w:val="0"/>
        <w:spacing w:after="160" w:line="259" w:lineRule="auto"/>
        <w:jc w:val="both"/>
        <w:rPr>
          <w:rFonts w:ascii="Cambria" w:hAnsi="Cambria"/>
          <w:sz w:val="22"/>
          <w:szCs w:val="22"/>
          <w:lang w:val="en-GB"/>
        </w:rPr>
      </w:pPr>
      <w:r w:rsidRPr="00A84EDF">
        <w:rPr>
          <w:rFonts w:ascii="Cambria" w:hAnsi="Cambria"/>
          <w:sz w:val="22"/>
          <w:szCs w:val="22"/>
          <w:lang w:val="en-GB"/>
        </w:rPr>
        <w:t xml:space="preserve">The application of </w:t>
      </w:r>
      <w:proofErr w:type="spellStart"/>
      <w:r w:rsidRPr="00A84EDF">
        <w:rPr>
          <w:rFonts w:ascii="Cambria" w:hAnsi="Cambria"/>
          <w:sz w:val="22"/>
          <w:szCs w:val="22"/>
          <w:lang w:val="en-GB"/>
        </w:rPr>
        <w:t>Iser’s</w:t>
      </w:r>
      <w:proofErr w:type="spellEnd"/>
      <w:r w:rsidRPr="00A84EDF">
        <w:rPr>
          <w:rFonts w:ascii="Cambria" w:hAnsi="Cambria"/>
          <w:sz w:val="22"/>
          <w:szCs w:val="22"/>
          <w:lang w:val="en-GB"/>
        </w:rPr>
        <w:t xml:space="preserve"> theories in th</w:t>
      </w:r>
      <w:r w:rsidR="00A84EDF">
        <w:rPr>
          <w:rFonts w:ascii="Cambria" w:hAnsi="Cambria"/>
          <w:sz w:val="22"/>
          <w:szCs w:val="22"/>
          <w:lang w:val="en-GB"/>
        </w:rPr>
        <w:t>e</w:t>
      </w:r>
      <w:r w:rsidRPr="00A84EDF">
        <w:rPr>
          <w:rFonts w:ascii="Cambria" w:hAnsi="Cambria"/>
          <w:sz w:val="22"/>
          <w:szCs w:val="22"/>
          <w:lang w:val="en-GB"/>
        </w:rPr>
        <w:t xml:space="preserve"> field of narrative studies. </w:t>
      </w:r>
    </w:p>
    <w:p w14:paraId="0BB18156" w14:textId="77777777" w:rsidR="00D039B2" w:rsidRDefault="00D039B2" w:rsidP="00D039B2">
      <w:pPr>
        <w:widowControl/>
        <w:suppressAutoHyphens w:val="0"/>
        <w:spacing w:after="160" w:line="259" w:lineRule="auto"/>
        <w:jc w:val="both"/>
        <w:rPr>
          <w:rFonts w:ascii="Cambria" w:hAnsi="Cambria"/>
          <w:sz w:val="22"/>
          <w:szCs w:val="22"/>
          <w:lang w:val="en-GB"/>
        </w:rPr>
      </w:pPr>
    </w:p>
    <w:p w14:paraId="57D3FA70" w14:textId="77777777" w:rsidR="00D039B2" w:rsidRPr="00A84EDF" w:rsidRDefault="00D039B2" w:rsidP="00D039B2">
      <w:pPr>
        <w:pStyle w:val="Titolodellarticolo"/>
        <w:rPr>
          <w:rFonts w:ascii="Garamond" w:hAnsi="Garamond" w:cs="Verdana"/>
          <w:b/>
          <w:bCs/>
          <w:sz w:val="28"/>
          <w:szCs w:val="28"/>
          <w:lang w:val="it-IT"/>
        </w:rPr>
      </w:pPr>
      <w:r w:rsidRPr="00A84EDF">
        <w:rPr>
          <w:rFonts w:ascii="Garamond" w:hAnsi="Garamond" w:cs="Verdana"/>
          <w:b/>
          <w:bCs/>
          <w:sz w:val="28"/>
          <w:szCs w:val="28"/>
          <w:lang w:val="it-IT"/>
        </w:rPr>
        <w:t xml:space="preserve">Wolfgang </w:t>
      </w:r>
      <w:proofErr w:type="spellStart"/>
      <w:r w:rsidRPr="00A84EDF">
        <w:rPr>
          <w:rFonts w:ascii="Garamond" w:hAnsi="Garamond" w:cs="Verdana"/>
          <w:b/>
          <w:bCs/>
          <w:sz w:val="28"/>
          <w:szCs w:val="28"/>
          <w:lang w:val="it-IT"/>
        </w:rPr>
        <w:t>Iser</w:t>
      </w:r>
      <w:proofErr w:type="spellEnd"/>
      <w:r w:rsidRPr="00A84EDF">
        <w:rPr>
          <w:rFonts w:ascii="Garamond" w:hAnsi="Garamond" w:cs="Verdana"/>
          <w:b/>
          <w:bCs/>
          <w:sz w:val="28"/>
          <w:szCs w:val="28"/>
          <w:lang w:val="it-IT"/>
        </w:rPr>
        <w:t xml:space="preserve"> – Verso un’antropologia della letteratura </w:t>
      </w:r>
    </w:p>
    <w:p w14:paraId="7A3B7FC3" w14:textId="77777777" w:rsidR="00D039B2" w:rsidRPr="00566569" w:rsidRDefault="00D039B2" w:rsidP="00D039B2">
      <w:pPr>
        <w:jc w:val="both"/>
        <w:rPr>
          <w:rFonts w:ascii="Cambria" w:hAnsi="Cambria"/>
          <w:sz w:val="22"/>
          <w:szCs w:val="22"/>
          <w:lang w:val="it-IT"/>
        </w:rPr>
      </w:pPr>
      <w:r w:rsidRPr="00566569">
        <w:rPr>
          <w:rFonts w:ascii="Cambria" w:hAnsi="Cambria"/>
          <w:sz w:val="22"/>
          <w:szCs w:val="22"/>
          <w:lang w:val="it-IT"/>
        </w:rPr>
        <w:t xml:space="preserve">A metà strada tra il decimo anniversario della sua scomparsa (avvenuta nel 2007) e il quarantesimo della pubblicazione originale della sua opera più nota, </w:t>
      </w:r>
      <w:r w:rsidRPr="00566569">
        <w:rPr>
          <w:rFonts w:ascii="Cambria" w:hAnsi="Cambria"/>
          <w:i/>
          <w:iCs/>
          <w:sz w:val="22"/>
          <w:szCs w:val="22"/>
          <w:lang w:val="it-IT"/>
        </w:rPr>
        <w:t xml:space="preserve">L’atto della lettura </w:t>
      </w:r>
      <w:r w:rsidRPr="00566569">
        <w:rPr>
          <w:rFonts w:ascii="Cambria" w:hAnsi="Cambria"/>
          <w:sz w:val="22"/>
          <w:szCs w:val="22"/>
          <w:lang w:val="it-IT"/>
        </w:rPr>
        <w:t>(</w:t>
      </w:r>
      <w:proofErr w:type="spellStart"/>
      <w:r w:rsidRPr="00566569">
        <w:rPr>
          <w:rFonts w:ascii="Cambria" w:hAnsi="Cambria"/>
          <w:i/>
          <w:iCs/>
          <w:sz w:val="22"/>
          <w:szCs w:val="22"/>
          <w:lang w:val="it-IT"/>
        </w:rPr>
        <w:t>Der</w:t>
      </w:r>
      <w:proofErr w:type="spellEnd"/>
      <w:r w:rsidRPr="00566569">
        <w:rPr>
          <w:rFonts w:ascii="Cambria" w:hAnsi="Cambria"/>
          <w:i/>
          <w:iCs/>
          <w:sz w:val="22"/>
          <w:szCs w:val="22"/>
          <w:lang w:val="it-IT"/>
        </w:rPr>
        <w:t xml:space="preserve"> </w:t>
      </w:r>
      <w:proofErr w:type="spellStart"/>
      <w:r w:rsidRPr="00566569">
        <w:rPr>
          <w:rFonts w:ascii="Cambria" w:hAnsi="Cambria"/>
          <w:i/>
          <w:iCs/>
          <w:sz w:val="22"/>
          <w:szCs w:val="22"/>
          <w:lang w:val="it-IT"/>
        </w:rPr>
        <w:t>Akt</w:t>
      </w:r>
      <w:proofErr w:type="spellEnd"/>
      <w:r w:rsidRPr="00566569">
        <w:rPr>
          <w:rFonts w:ascii="Cambria" w:hAnsi="Cambria"/>
          <w:i/>
          <w:iCs/>
          <w:sz w:val="22"/>
          <w:szCs w:val="22"/>
          <w:lang w:val="it-IT"/>
        </w:rPr>
        <w:t xml:space="preserve"> </w:t>
      </w:r>
      <w:proofErr w:type="spellStart"/>
      <w:r w:rsidRPr="00566569">
        <w:rPr>
          <w:rFonts w:ascii="Cambria" w:hAnsi="Cambria"/>
          <w:i/>
          <w:iCs/>
          <w:sz w:val="22"/>
          <w:szCs w:val="22"/>
          <w:lang w:val="it-IT"/>
        </w:rPr>
        <w:t>des</w:t>
      </w:r>
      <w:proofErr w:type="spellEnd"/>
      <w:r w:rsidRPr="00566569">
        <w:rPr>
          <w:rFonts w:ascii="Cambria" w:hAnsi="Cambria"/>
          <w:i/>
          <w:iCs/>
          <w:sz w:val="22"/>
          <w:szCs w:val="22"/>
          <w:lang w:val="it-IT"/>
        </w:rPr>
        <w:t xml:space="preserve"> </w:t>
      </w:r>
      <w:proofErr w:type="spellStart"/>
      <w:r w:rsidRPr="00566569">
        <w:rPr>
          <w:rFonts w:ascii="Cambria" w:hAnsi="Cambria"/>
          <w:i/>
          <w:iCs/>
          <w:sz w:val="22"/>
          <w:szCs w:val="22"/>
          <w:lang w:val="it-IT"/>
        </w:rPr>
        <w:t>Lesens</w:t>
      </w:r>
      <w:proofErr w:type="spellEnd"/>
      <w:r w:rsidRPr="00566569">
        <w:rPr>
          <w:rFonts w:ascii="Cambria" w:hAnsi="Cambria"/>
          <w:sz w:val="22"/>
          <w:szCs w:val="22"/>
          <w:lang w:val="it-IT"/>
        </w:rPr>
        <w:t xml:space="preserve">, 1976), vogliamo celebrare con una sezione monografica il critico e teorico della letteratura Wolfgang </w:t>
      </w:r>
      <w:proofErr w:type="spellStart"/>
      <w:r w:rsidRPr="00566569">
        <w:rPr>
          <w:rFonts w:ascii="Cambria" w:hAnsi="Cambria"/>
          <w:sz w:val="22"/>
          <w:szCs w:val="22"/>
          <w:lang w:val="it-IT"/>
        </w:rPr>
        <w:t>Iser</w:t>
      </w:r>
      <w:proofErr w:type="spellEnd"/>
      <w:r w:rsidRPr="00566569">
        <w:rPr>
          <w:rFonts w:ascii="Cambria" w:hAnsi="Cambria"/>
          <w:sz w:val="22"/>
          <w:szCs w:val="22"/>
          <w:lang w:val="it-IT"/>
        </w:rPr>
        <w:t>.</w:t>
      </w:r>
    </w:p>
    <w:p w14:paraId="57A15D51" w14:textId="77777777" w:rsidR="00D039B2" w:rsidRPr="00566569" w:rsidRDefault="00D039B2" w:rsidP="00D039B2">
      <w:pPr>
        <w:jc w:val="both"/>
        <w:rPr>
          <w:rFonts w:ascii="Cambria" w:hAnsi="Cambria"/>
          <w:sz w:val="22"/>
          <w:szCs w:val="22"/>
          <w:lang w:val="it-IT"/>
        </w:rPr>
      </w:pPr>
      <w:r w:rsidRPr="00566569">
        <w:rPr>
          <w:rFonts w:ascii="Cambria" w:hAnsi="Cambria"/>
          <w:sz w:val="22"/>
          <w:szCs w:val="22"/>
          <w:lang w:val="it-IT"/>
        </w:rPr>
        <w:t xml:space="preserve">Se la nostra riflessione non può non prendere le mosse dal fondamentale </w:t>
      </w:r>
      <w:r w:rsidRPr="00566569">
        <w:rPr>
          <w:rFonts w:ascii="Cambria" w:hAnsi="Cambria"/>
          <w:i/>
          <w:iCs/>
          <w:sz w:val="22"/>
          <w:szCs w:val="22"/>
          <w:lang w:val="it-IT"/>
        </w:rPr>
        <w:t xml:space="preserve">L’atto della lettura </w:t>
      </w:r>
      <w:r w:rsidRPr="00566569">
        <w:rPr>
          <w:rFonts w:ascii="Cambria" w:hAnsi="Cambria"/>
          <w:sz w:val="22"/>
          <w:szCs w:val="22"/>
          <w:lang w:val="it-IT"/>
        </w:rPr>
        <w:t xml:space="preserve">che ha reso la teoria del </w:t>
      </w:r>
      <w:proofErr w:type="spellStart"/>
      <w:r w:rsidRPr="00566569">
        <w:rPr>
          <w:rFonts w:ascii="Cambria" w:hAnsi="Cambria"/>
          <w:i/>
          <w:iCs/>
          <w:sz w:val="22"/>
          <w:szCs w:val="22"/>
          <w:lang w:val="it-IT"/>
        </w:rPr>
        <w:t>reader’s</w:t>
      </w:r>
      <w:proofErr w:type="spellEnd"/>
      <w:r w:rsidRPr="00566569">
        <w:rPr>
          <w:rFonts w:ascii="Cambria" w:hAnsi="Cambria"/>
          <w:i/>
          <w:iCs/>
          <w:sz w:val="22"/>
          <w:szCs w:val="22"/>
          <w:lang w:val="it-IT"/>
        </w:rPr>
        <w:t xml:space="preserve"> </w:t>
      </w:r>
      <w:proofErr w:type="spellStart"/>
      <w:r w:rsidRPr="00566569">
        <w:rPr>
          <w:rFonts w:ascii="Cambria" w:hAnsi="Cambria"/>
          <w:i/>
          <w:iCs/>
          <w:sz w:val="22"/>
          <w:szCs w:val="22"/>
          <w:lang w:val="it-IT"/>
        </w:rPr>
        <w:t>response</w:t>
      </w:r>
      <w:proofErr w:type="spellEnd"/>
      <w:r w:rsidRPr="00566569">
        <w:rPr>
          <w:rFonts w:ascii="Cambria" w:hAnsi="Cambria"/>
          <w:sz w:val="22"/>
          <w:szCs w:val="22"/>
          <w:lang w:val="it-IT"/>
        </w:rPr>
        <w:t xml:space="preserve"> un punto fermo e un momento di dibattito vivissimo per la teoria letteraria in tutti i quarant’anni a seguire, vorremmo altresì mettere a fuoco il punto di arrivo dell’attività teorica e critica di </w:t>
      </w:r>
      <w:proofErr w:type="spellStart"/>
      <w:r w:rsidRPr="00566569">
        <w:rPr>
          <w:rFonts w:ascii="Cambria" w:hAnsi="Cambria"/>
          <w:sz w:val="22"/>
          <w:szCs w:val="22"/>
          <w:lang w:val="it-IT"/>
        </w:rPr>
        <w:t>Iser</w:t>
      </w:r>
      <w:proofErr w:type="spellEnd"/>
      <w:r w:rsidRPr="00566569">
        <w:rPr>
          <w:rFonts w:ascii="Cambria" w:hAnsi="Cambria"/>
          <w:sz w:val="22"/>
          <w:szCs w:val="22"/>
          <w:lang w:val="it-IT"/>
        </w:rPr>
        <w:t xml:space="preserve">. Nei trent’anni che hanno separato l’apparizione di quel suo volume seminale dalla sua scomparsa, infatti, egli non ha mai smesso di espandere le proprie ricerche, passando dagli studi di anglistica su </w:t>
      </w:r>
      <w:proofErr w:type="spellStart"/>
      <w:r w:rsidRPr="00566569">
        <w:rPr>
          <w:rFonts w:ascii="Cambria" w:hAnsi="Cambria"/>
          <w:sz w:val="22"/>
          <w:szCs w:val="22"/>
          <w:lang w:val="it-IT"/>
        </w:rPr>
        <w:t>Spenser</w:t>
      </w:r>
      <w:proofErr w:type="spellEnd"/>
      <w:r w:rsidRPr="00566569">
        <w:rPr>
          <w:rFonts w:ascii="Cambria" w:hAnsi="Cambria"/>
          <w:sz w:val="22"/>
          <w:szCs w:val="22"/>
          <w:lang w:val="it-IT"/>
        </w:rPr>
        <w:t xml:space="preserve">, Beckett e Joyce ad affondi teoretici sui concetti – così attuali – di </w:t>
      </w:r>
      <w:r w:rsidRPr="00566569">
        <w:rPr>
          <w:rFonts w:ascii="Cambria" w:hAnsi="Cambria"/>
          <w:i/>
          <w:iCs/>
          <w:sz w:val="22"/>
          <w:szCs w:val="22"/>
          <w:lang w:val="it-IT"/>
        </w:rPr>
        <w:t>fittivo</w:t>
      </w:r>
      <w:r w:rsidRPr="00566569">
        <w:rPr>
          <w:rFonts w:ascii="Cambria" w:hAnsi="Cambria"/>
          <w:sz w:val="22"/>
          <w:szCs w:val="22"/>
          <w:lang w:val="it-IT"/>
        </w:rPr>
        <w:t xml:space="preserve"> e immaginario, fino al progetto di una nuova disciplina, l’antropologia letteraria, con cui </w:t>
      </w:r>
      <w:proofErr w:type="spellStart"/>
      <w:r w:rsidRPr="00566569">
        <w:rPr>
          <w:rFonts w:ascii="Cambria" w:hAnsi="Cambria"/>
          <w:sz w:val="22"/>
          <w:szCs w:val="22"/>
          <w:lang w:val="it-IT"/>
        </w:rPr>
        <w:t>Iser</w:t>
      </w:r>
      <w:proofErr w:type="spellEnd"/>
      <w:r w:rsidRPr="00566569">
        <w:rPr>
          <w:rFonts w:ascii="Cambria" w:hAnsi="Cambria"/>
          <w:sz w:val="22"/>
          <w:szCs w:val="22"/>
          <w:lang w:val="it-IT"/>
        </w:rPr>
        <w:t xml:space="preserve"> auspicava di poter rendere conto della letteratura come dispositivo universale e umano di auto-interpretazione e modellamento, strumento di quella inveterata urgenza degli esseri umani di divenire presenti a se stessi.</w:t>
      </w:r>
    </w:p>
    <w:p w14:paraId="6485C178" w14:textId="77777777" w:rsidR="00D039B2" w:rsidRPr="00566569" w:rsidRDefault="00D039B2" w:rsidP="00D039B2">
      <w:pPr>
        <w:jc w:val="both"/>
        <w:rPr>
          <w:rFonts w:ascii="Cambria" w:hAnsi="Cambria"/>
          <w:sz w:val="22"/>
          <w:szCs w:val="22"/>
          <w:lang w:val="it-IT"/>
        </w:rPr>
      </w:pPr>
      <w:proofErr w:type="spellStart"/>
      <w:r w:rsidRPr="00566569">
        <w:rPr>
          <w:rFonts w:ascii="Cambria" w:hAnsi="Cambria"/>
          <w:sz w:val="22"/>
          <w:szCs w:val="22"/>
          <w:lang w:val="it-IT"/>
        </w:rPr>
        <w:t>Iser</w:t>
      </w:r>
      <w:proofErr w:type="spellEnd"/>
      <w:r w:rsidRPr="00566569">
        <w:rPr>
          <w:rFonts w:ascii="Cambria" w:hAnsi="Cambria"/>
          <w:sz w:val="22"/>
          <w:szCs w:val="22"/>
          <w:lang w:val="it-IT"/>
        </w:rPr>
        <w:t xml:space="preserve"> era consapevole del fatto che per analizzare la complessità di una tale attività umana non è sufficiente un unico punto di vista: l’</w:t>
      </w:r>
      <w:r>
        <w:rPr>
          <w:rFonts w:ascii="Cambria" w:hAnsi="Cambria"/>
          <w:sz w:val="22"/>
          <w:szCs w:val="22"/>
          <w:lang w:val="it-IT"/>
        </w:rPr>
        <w:t>(auto)</w:t>
      </w:r>
      <w:r w:rsidRPr="00566569">
        <w:rPr>
          <w:rFonts w:ascii="Cambria" w:hAnsi="Cambria"/>
          <w:sz w:val="22"/>
          <w:szCs w:val="22"/>
          <w:lang w:val="it-IT"/>
        </w:rPr>
        <w:t xml:space="preserve">interpretazione non è soltanto una </w:t>
      </w:r>
      <w:r>
        <w:rPr>
          <w:rFonts w:ascii="Cambria" w:hAnsi="Cambria"/>
          <w:sz w:val="22"/>
          <w:szCs w:val="22"/>
          <w:lang w:val="it-IT"/>
        </w:rPr>
        <w:t>prassi</w:t>
      </w:r>
      <w:r w:rsidRPr="00566569">
        <w:rPr>
          <w:rFonts w:ascii="Cambria" w:hAnsi="Cambria"/>
          <w:sz w:val="22"/>
          <w:szCs w:val="22"/>
          <w:lang w:val="it-IT"/>
        </w:rPr>
        <w:t xml:space="preserve">, ma una necessità antropologica, che ci permette di estenderci e di modellarci, proprio come la letteratura stessa. La letteratura, dal canto suo, è interpretazione a ogni livello. </w:t>
      </w:r>
    </w:p>
    <w:p w14:paraId="7A5BF8A6" w14:textId="77777777" w:rsidR="00D039B2" w:rsidRPr="00566569" w:rsidRDefault="00D039B2" w:rsidP="00D039B2">
      <w:pPr>
        <w:jc w:val="both"/>
        <w:rPr>
          <w:rFonts w:ascii="Cambria" w:hAnsi="Cambria"/>
          <w:sz w:val="22"/>
          <w:szCs w:val="22"/>
          <w:lang w:val="it-IT"/>
        </w:rPr>
      </w:pPr>
      <w:r w:rsidRPr="00566569">
        <w:rPr>
          <w:rFonts w:ascii="Cambria" w:hAnsi="Cambria"/>
          <w:sz w:val="22"/>
          <w:szCs w:val="22"/>
          <w:lang w:val="it-IT"/>
        </w:rPr>
        <w:t xml:space="preserve">Un’indagine di questo tipo necessita perciò di strumenti euristici propri, non può avvalersi di cornici descrittive di altre discipline. Il rischio è infatti sempre che la letteratura si trovi semplicemente piegata a fornire esempi illustrativi. Era proprio questo l’obiettivo di </w:t>
      </w:r>
      <w:proofErr w:type="spellStart"/>
      <w:r w:rsidRPr="00566569">
        <w:rPr>
          <w:rFonts w:ascii="Cambria" w:hAnsi="Cambria"/>
          <w:sz w:val="22"/>
          <w:szCs w:val="22"/>
          <w:lang w:val="it-IT"/>
        </w:rPr>
        <w:t>Iser</w:t>
      </w:r>
      <w:proofErr w:type="spellEnd"/>
      <w:r w:rsidRPr="00566569">
        <w:rPr>
          <w:rFonts w:ascii="Cambria" w:hAnsi="Cambria"/>
          <w:sz w:val="22"/>
          <w:szCs w:val="22"/>
          <w:lang w:val="it-IT"/>
        </w:rPr>
        <w:t xml:space="preserve">: trovare un apparato euristico all’interno della disciplina stessa, obiettivo che ha perseguito attraverso le sue opere più recenti (in particolare </w:t>
      </w:r>
      <w:r w:rsidRPr="00566569">
        <w:rPr>
          <w:rFonts w:ascii="Cambria" w:hAnsi="Cambria"/>
          <w:i/>
          <w:iCs/>
          <w:sz w:val="22"/>
          <w:szCs w:val="22"/>
          <w:lang w:val="it-IT"/>
        </w:rPr>
        <w:t xml:space="preserve">The </w:t>
      </w:r>
      <w:proofErr w:type="spellStart"/>
      <w:r w:rsidRPr="00566569">
        <w:rPr>
          <w:rFonts w:ascii="Cambria" w:hAnsi="Cambria"/>
          <w:i/>
          <w:iCs/>
          <w:sz w:val="22"/>
          <w:szCs w:val="22"/>
          <w:lang w:val="it-IT"/>
        </w:rPr>
        <w:t>Range</w:t>
      </w:r>
      <w:proofErr w:type="spellEnd"/>
      <w:r w:rsidRPr="00566569">
        <w:rPr>
          <w:rFonts w:ascii="Cambria" w:hAnsi="Cambria"/>
          <w:i/>
          <w:iCs/>
          <w:sz w:val="22"/>
          <w:szCs w:val="22"/>
          <w:lang w:val="it-IT"/>
        </w:rPr>
        <w:t xml:space="preserve"> of </w:t>
      </w:r>
      <w:proofErr w:type="spellStart"/>
      <w:r w:rsidRPr="00566569">
        <w:rPr>
          <w:rFonts w:ascii="Cambria" w:hAnsi="Cambria"/>
          <w:i/>
          <w:iCs/>
          <w:sz w:val="22"/>
          <w:szCs w:val="22"/>
          <w:lang w:val="it-IT"/>
        </w:rPr>
        <w:t>Interpretation</w:t>
      </w:r>
      <w:proofErr w:type="spellEnd"/>
      <w:r w:rsidRPr="00566569">
        <w:rPr>
          <w:rFonts w:ascii="Cambria" w:hAnsi="Cambria"/>
          <w:sz w:val="22"/>
          <w:szCs w:val="22"/>
          <w:lang w:val="it-IT"/>
        </w:rPr>
        <w:t xml:space="preserve">, 2000) con un occhio bene aperto alle </w:t>
      </w:r>
      <w:r>
        <w:rPr>
          <w:rFonts w:ascii="Cambria" w:hAnsi="Cambria"/>
          <w:sz w:val="22"/>
          <w:szCs w:val="22"/>
          <w:lang w:val="it-IT"/>
        </w:rPr>
        <w:t xml:space="preserve">possibili </w:t>
      </w:r>
      <w:r w:rsidRPr="00566569">
        <w:rPr>
          <w:rFonts w:ascii="Cambria" w:hAnsi="Cambria"/>
          <w:sz w:val="22"/>
          <w:szCs w:val="22"/>
          <w:lang w:val="it-IT"/>
        </w:rPr>
        <w:t>intersezioni tra ermeneutica, cibernetica, biologia, studi cognitivi ed evoluzionistici.</w:t>
      </w:r>
    </w:p>
    <w:p w14:paraId="355EF343" w14:textId="77777777" w:rsidR="00D039B2" w:rsidRDefault="00D039B2" w:rsidP="00D039B2">
      <w:pPr>
        <w:jc w:val="both"/>
        <w:rPr>
          <w:rFonts w:ascii="Cambria" w:hAnsi="Cambria"/>
          <w:sz w:val="22"/>
          <w:szCs w:val="22"/>
          <w:lang w:val="it-IT"/>
        </w:rPr>
      </w:pPr>
      <w:r w:rsidRPr="00566569">
        <w:rPr>
          <w:rFonts w:ascii="Cambria" w:hAnsi="Cambria"/>
          <w:sz w:val="22"/>
          <w:szCs w:val="22"/>
          <w:lang w:val="it-IT"/>
        </w:rPr>
        <w:t xml:space="preserve">È con lo stesso spirito che dunque invitiamo all’invio di proposte di articoli e </w:t>
      </w:r>
      <w:proofErr w:type="spellStart"/>
      <w:r w:rsidRPr="00566569">
        <w:rPr>
          <w:rFonts w:ascii="Cambria" w:hAnsi="Cambria"/>
          <w:sz w:val="22"/>
          <w:szCs w:val="22"/>
          <w:lang w:val="it-IT"/>
        </w:rPr>
        <w:t>interventisu</w:t>
      </w:r>
      <w:proofErr w:type="spellEnd"/>
      <w:r w:rsidRPr="00566569">
        <w:rPr>
          <w:rFonts w:ascii="Cambria" w:hAnsi="Cambria"/>
          <w:sz w:val="22"/>
          <w:szCs w:val="22"/>
          <w:lang w:val="it-IT"/>
        </w:rPr>
        <w:t xml:space="preserve"> tematiche iseriane in senso ampio, sia per riflettere sulla sua produzione teorica, ma anche per tentare di continuarne il percorso. </w:t>
      </w:r>
    </w:p>
    <w:p w14:paraId="16A72E07" w14:textId="77777777" w:rsidR="00D039B2" w:rsidRPr="00566569" w:rsidRDefault="00D039B2" w:rsidP="00D039B2">
      <w:pPr>
        <w:jc w:val="both"/>
        <w:rPr>
          <w:rFonts w:ascii="Cambria" w:hAnsi="Cambria"/>
          <w:b/>
          <w:bCs/>
          <w:sz w:val="22"/>
          <w:szCs w:val="22"/>
          <w:lang w:val="it-IT"/>
        </w:rPr>
      </w:pPr>
      <w:r>
        <w:rPr>
          <w:rFonts w:ascii="Cambria" w:hAnsi="Cambria"/>
          <w:sz w:val="22"/>
          <w:szCs w:val="22"/>
          <w:lang w:val="it-IT"/>
        </w:rPr>
        <w:t xml:space="preserve">Le proposte di intervento, </w:t>
      </w:r>
      <w:r w:rsidRPr="00387CB6">
        <w:rPr>
          <w:rFonts w:ascii="Cambria" w:hAnsi="Cambria"/>
          <w:b/>
          <w:bCs/>
          <w:sz w:val="22"/>
          <w:szCs w:val="22"/>
          <w:lang w:val="it-IT"/>
        </w:rPr>
        <w:t>in italiano, inglese, francese o tedesco</w:t>
      </w:r>
      <w:r>
        <w:rPr>
          <w:rFonts w:ascii="Cambria" w:hAnsi="Cambria"/>
          <w:sz w:val="22"/>
          <w:szCs w:val="22"/>
          <w:lang w:val="it-IT"/>
        </w:rPr>
        <w:t xml:space="preserve"> devono essere inviate all’indirizzo e-mail </w:t>
      </w:r>
      <w:hyperlink r:id="rId8" w:history="1">
        <w:r w:rsidRPr="00566569">
          <w:rPr>
            <w:rStyle w:val="Hyperlink"/>
            <w:rFonts w:ascii="Cambria" w:hAnsi="Cambria"/>
            <w:b/>
            <w:bCs/>
            <w:sz w:val="22"/>
            <w:szCs w:val="22"/>
            <w:lang w:val="it-IT"/>
          </w:rPr>
          <w:t>lauralucia.rossi@gmail.com</w:t>
        </w:r>
      </w:hyperlink>
      <w:r>
        <w:rPr>
          <w:rFonts w:ascii="Cambria" w:hAnsi="Cambria"/>
          <w:b/>
          <w:bCs/>
          <w:sz w:val="22"/>
          <w:szCs w:val="22"/>
          <w:lang w:val="it-IT"/>
        </w:rPr>
        <w:t xml:space="preserve"> </w:t>
      </w:r>
      <w:r>
        <w:rPr>
          <w:rFonts w:ascii="Cambria" w:hAnsi="Cambria"/>
          <w:sz w:val="22"/>
          <w:szCs w:val="22"/>
          <w:lang w:val="it-IT"/>
        </w:rPr>
        <w:t xml:space="preserve">e devono contenere le seguenti informazioni: titolo dell’intervento, </w:t>
      </w:r>
      <w:proofErr w:type="spellStart"/>
      <w:r>
        <w:rPr>
          <w:rFonts w:ascii="Cambria" w:hAnsi="Cambria"/>
          <w:sz w:val="22"/>
          <w:szCs w:val="22"/>
          <w:lang w:val="it-IT"/>
        </w:rPr>
        <w:t>abstract</w:t>
      </w:r>
      <w:proofErr w:type="spellEnd"/>
      <w:r>
        <w:rPr>
          <w:rFonts w:ascii="Cambria" w:hAnsi="Cambria"/>
          <w:sz w:val="22"/>
          <w:szCs w:val="22"/>
          <w:lang w:val="it-IT"/>
        </w:rPr>
        <w:t xml:space="preserve"> di 350-500 parole e un breve profilo biobibliografico dell’autore (che includa indirizzo e-mail e università/ente di affiliazione). La scadenza per l’invio delle proposte è </w:t>
      </w:r>
      <w:r>
        <w:rPr>
          <w:rFonts w:ascii="Cambria" w:hAnsi="Cambria"/>
          <w:b/>
          <w:bCs/>
          <w:sz w:val="22"/>
          <w:szCs w:val="22"/>
          <w:lang w:val="it-IT"/>
        </w:rPr>
        <w:t xml:space="preserve">31 gennaio 2017. </w:t>
      </w:r>
    </w:p>
    <w:p w14:paraId="269D9078" w14:textId="77777777" w:rsidR="00D039B2" w:rsidRPr="00566569" w:rsidRDefault="00D039B2" w:rsidP="00D039B2">
      <w:pPr>
        <w:jc w:val="both"/>
        <w:rPr>
          <w:rFonts w:ascii="Cambria" w:hAnsi="Cambria"/>
          <w:sz w:val="22"/>
          <w:szCs w:val="22"/>
          <w:lang w:val="it-IT"/>
        </w:rPr>
      </w:pPr>
      <w:r w:rsidRPr="00566569">
        <w:rPr>
          <w:rFonts w:ascii="Cambria" w:hAnsi="Cambria"/>
          <w:sz w:val="22"/>
          <w:szCs w:val="22"/>
          <w:lang w:val="it-IT"/>
        </w:rPr>
        <w:t>Offriamo i seguenti spunti solo a titolo di linee guida:</w:t>
      </w:r>
    </w:p>
    <w:p w14:paraId="05BC21D7" w14:textId="77777777" w:rsidR="00D039B2" w:rsidRPr="00566569" w:rsidRDefault="00D039B2" w:rsidP="00D039B2">
      <w:pPr>
        <w:jc w:val="both"/>
        <w:rPr>
          <w:rFonts w:ascii="Cambria" w:hAnsi="Cambria"/>
          <w:sz w:val="22"/>
          <w:szCs w:val="22"/>
          <w:lang w:val="it-IT"/>
        </w:rPr>
      </w:pPr>
    </w:p>
    <w:p w14:paraId="1D6AEB35" w14:textId="77777777" w:rsidR="00D039B2" w:rsidRPr="00566569"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t>Lettura e lettori; teorie dell’interazione tra lettore e testo; attualità, necessità, superamento delle teorie della risposta estetica; il lettore implicito.</w:t>
      </w:r>
    </w:p>
    <w:p w14:paraId="29CE0947" w14:textId="77777777" w:rsidR="00D039B2"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t>Indete</w:t>
      </w:r>
      <w:r>
        <w:rPr>
          <w:rFonts w:ascii="Cambria" w:hAnsi="Cambria"/>
          <w:sz w:val="22"/>
          <w:szCs w:val="22"/>
          <w:lang w:val="it-IT"/>
        </w:rPr>
        <w:t>rminatezza e lettore implicito</w:t>
      </w:r>
    </w:p>
    <w:p w14:paraId="6046A509" w14:textId="77777777" w:rsidR="00D039B2" w:rsidRPr="00566569"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Pr>
          <w:rFonts w:ascii="Cambria" w:hAnsi="Cambria"/>
          <w:sz w:val="22"/>
          <w:szCs w:val="22"/>
          <w:lang w:val="it-IT"/>
        </w:rPr>
        <w:t xml:space="preserve"> L’</w:t>
      </w:r>
      <w:proofErr w:type="spellStart"/>
      <w:r w:rsidRPr="00566569">
        <w:rPr>
          <w:rFonts w:ascii="Cambria" w:hAnsi="Cambria"/>
          <w:sz w:val="22"/>
          <w:szCs w:val="22"/>
          <w:lang w:val="it-IT"/>
        </w:rPr>
        <w:t>ndeterminatezza</w:t>
      </w:r>
      <w:proofErr w:type="spellEnd"/>
      <w:r w:rsidRPr="00566569">
        <w:rPr>
          <w:rFonts w:ascii="Cambria" w:hAnsi="Cambria"/>
          <w:sz w:val="22"/>
          <w:szCs w:val="22"/>
          <w:lang w:val="it-IT"/>
        </w:rPr>
        <w:t xml:space="preserve"> come marca del genere romanzesco.</w:t>
      </w:r>
    </w:p>
    <w:p w14:paraId="1136259C" w14:textId="77777777" w:rsidR="00D039B2" w:rsidRPr="00566569"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t xml:space="preserve"> Letteratura e gioco; l’interazione tra fittivo e immaginario;</w:t>
      </w:r>
    </w:p>
    <w:p w14:paraId="654D9541" w14:textId="77777777" w:rsidR="00D039B2" w:rsidRPr="00566569"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t xml:space="preserve">Finzione, fittivo, </w:t>
      </w:r>
      <w:proofErr w:type="spellStart"/>
      <w:r w:rsidRPr="00566569">
        <w:rPr>
          <w:rFonts w:ascii="Cambria" w:hAnsi="Cambria"/>
          <w:sz w:val="22"/>
          <w:szCs w:val="22"/>
          <w:lang w:val="it-IT"/>
        </w:rPr>
        <w:t>finzionale</w:t>
      </w:r>
      <w:proofErr w:type="spellEnd"/>
      <w:r w:rsidRPr="00566569">
        <w:rPr>
          <w:rFonts w:ascii="Cambria" w:hAnsi="Cambria"/>
          <w:sz w:val="22"/>
          <w:szCs w:val="22"/>
          <w:lang w:val="it-IT"/>
        </w:rPr>
        <w:t xml:space="preserve">. </w:t>
      </w:r>
    </w:p>
    <w:p w14:paraId="6C63D8AB" w14:textId="77777777" w:rsidR="00D039B2" w:rsidRPr="00566569"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t>Verso un’antropologia della letteratura: problemi, questioni, riflessioni.</w:t>
      </w:r>
    </w:p>
    <w:p w14:paraId="4D7C1434" w14:textId="77777777" w:rsidR="00D039B2" w:rsidRPr="00566569"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lastRenderedPageBreak/>
        <w:t>Letteratura come auto-interpretazione e auto-poiesi</w:t>
      </w:r>
    </w:p>
    <w:p w14:paraId="2C1FE0F0" w14:textId="77777777" w:rsidR="00D039B2" w:rsidRPr="00566569"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t xml:space="preserve">Wolfgang </w:t>
      </w:r>
      <w:proofErr w:type="spellStart"/>
      <w:r w:rsidRPr="00566569">
        <w:rPr>
          <w:rFonts w:ascii="Cambria" w:hAnsi="Cambria"/>
          <w:sz w:val="22"/>
          <w:szCs w:val="22"/>
          <w:lang w:val="it-IT"/>
        </w:rPr>
        <w:t>Iser</w:t>
      </w:r>
      <w:proofErr w:type="spellEnd"/>
      <w:r w:rsidRPr="00566569">
        <w:rPr>
          <w:rFonts w:ascii="Cambria" w:hAnsi="Cambria"/>
          <w:sz w:val="22"/>
          <w:szCs w:val="22"/>
          <w:lang w:val="it-IT"/>
        </w:rPr>
        <w:t xml:space="preserve"> – critico e teorico della letteratura;</w:t>
      </w:r>
    </w:p>
    <w:p w14:paraId="5E052D0E" w14:textId="77777777" w:rsidR="00D039B2" w:rsidRPr="00566569"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t xml:space="preserve">Influenza delle teorie di </w:t>
      </w:r>
      <w:proofErr w:type="spellStart"/>
      <w:r w:rsidRPr="00566569">
        <w:rPr>
          <w:rFonts w:ascii="Cambria" w:hAnsi="Cambria"/>
          <w:sz w:val="22"/>
          <w:szCs w:val="22"/>
          <w:lang w:val="it-IT"/>
        </w:rPr>
        <w:t>Iser</w:t>
      </w:r>
      <w:proofErr w:type="spellEnd"/>
      <w:r w:rsidRPr="00566569">
        <w:rPr>
          <w:rFonts w:ascii="Cambria" w:hAnsi="Cambria"/>
          <w:sz w:val="22"/>
          <w:szCs w:val="22"/>
          <w:lang w:val="it-IT"/>
        </w:rPr>
        <w:t xml:space="preserve"> sulla discussione critica e teorica recente.</w:t>
      </w:r>
    </w:p>
    <w:p w14:paraId="079E5213" w14:textId="77777777" w:rsidR="00D039B2" w:rsidRDefault="00D039B2" w:rsidP="00D039B2">
      <w:pPr>
        <w:pStyle w:val="ListParagraph"/>
        <w:widowControl/>
        <w:numPr>
          <w:ilvl w:val="0"/>
          <w:numId w:val="10"/>
        </w:numPr>
        <w:suppressAutoHyphens w:val="0"/>
        <w:spacing w:after="160" w:line="259" w:lineRule="auto"/>
        <w:jc w:val="both"/>
        <w:rPr>
          <w:rFonts w:ascii="Cambria" w:hAnsi="Cambria"/>
          <w:sz w:val="22"/>
          <w:szCs w:val="22"/>
          <w:lang w:val="it-IT"/>
        </w:rPr>
      </w:pPr>
      <w:r w:rsidRPr="00566569">
        <w:rPr>
          <w:rFonts w:ascii="Cambria" w:hAnsi="Cambria"/>
          <w:sz w:val="22"/>
          <w:szCs w:val="22"/>
          <w:lang w:val="it-IT"/>
        </w:rPr>
        <w:t xml:space="preserve">Applicazioni delle teorie di </w:t>
      </w:r>
      <w:proofErr w:type="spellStart"/>
      <w:r w:rsidRPr="00566569">
        <w:rPr>
          <w:rFonts w:ascii="Cambria" w:hAnsi="Cambria"/>
          <w:sz w:val="22"/>
          <w:szCs w:val="22"/>
          <w:lang w:val="it-IT"/>
        </w:rPr>
        <w:t>Iser</w:t>
      </w:r>
      <w:proofErr w:type="spellEnd"/>
      <w:r w:rsidRPr="00566569">
        <w:rPr>
          <w:rFonts w:ascii="Cambria" w:hAnsi="Cambria"/>
          <w:sz w:val="22"/>
          <w:szCs w:val="22"/>
          <w:lang w:val="it-IT"/>
        </w:rPr>
        <w:t xml:space="preserve"> nel campo degli studi narrativi.</w:t>
      </w:r>
    </w:p>
    <w:p w14:paraId="669E0934" w14:textId="77777777" w:rsidR="00D039B2" w:rsidRPr="00D039B2" w:rsidRDefault="00D039B2" w:rsidP="00D039B2">
      <w:pPr>
        <w:widowControl/>
        <w:suppressAutoHyphens w:val="0"/>
        <w:spacing w:after="160" w:line="259" w:lineRule="auto"/>
        <w:jc w:val="both"/>
        <w:rPr>
          <w:rFonts w:ascii="Cambria" w:hAnsi="Cambria"/>
          <w:sz w:val="22"/>
          <w:szCs w:val="22"/>
          <w:lang w:val="it-IT"/>
        </w:rPr>
      </w:pPr>
    </w:p>
    <w:sectPr w:rsidR="00D039B2" w:rsidRPr="00D039B2">
      <w:headerReference w:type="default" r:id="rId9"/>
      <w:pgSz w:w="11906" w:h="16838"/>
      <w:pgMar w:top="2300" w:right="1134" w:bottom="2206" w:left="1134" w:header="490" w:footer="1134"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3EBA8" w14:textId="77777777" w:rsidR="00BF49DF" w:rsidRDefault="00BF49DF">
      <w:pPr>
        <w:spacing w:line="240" w:lineRule="auto"/>
      </w:pPr>
      <w:r>
        <w:separator/>
      </w:r>
    </w:p>
  </w:endnote>
  <w:endnote w:type="continuationSeparator" w:id="0">
    <w:p w14:paraId="24CFBAE0" w14:textId="77777777" w:rsidR="00BF49DF" w:rsidRDefault="00BF4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00002FF" w:usb1="4000ACFF" w:usb2="00000001" w:usb3="00000000" w:csb0="0000019F" w:csb1="00000000"/>
  </w:font>
  <w:font w:name="Yu Mincho">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F17E6" w14:textId="77777777" w:rsidR="00BF49DF" w:rsidRDefault="00BF49DF">
      <w:pPr>
        <w:spacing w:line="240" w:lineRule="auto"/>
      </w:pPr>
      <w:r>
        <w:separator/>
      </w:r>
    </w:p>
  </w:footnote>
  <w:footnote w:type="continuationSeparator" w:id="0">
    <w:p w14:paraId="4CCCE88C" w14:textId="77777777" w:rsidR="00BF49DF" w:rsidRDefault="00BF49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3DDCA" w14:textId="28C46E59" w:rsidR="001532C7" w:rsidRDefault="001532C7">
    <w:pPr>
      <w:shd w:val="clear" w:color="auto" w:fill="FFFFFF"/>
      <w:spacing w:before="115" w:after="115" w:line="330" w:lineRule="atLeast"/>
      <w:ind w:right="240" w:firstLine="1980"/>
    </w:pPr>
    <w:r>
      <w:rPr>
        <w:rFonts w:ascii="Verdana" w:hAnsi="Verdana" w:cs="Verdana"/>
        <w:b/>
        <w:bCs/>
        <w:noProof/>
        <w:color w:val="A02225"/>
        <w:sz w:val="36"/>
        <w:szCs w:val="36"/>
        <w:lang w:val="en-GB" w:eastAsia="ja-JP" w:bidi="hi-IN"/>
      </w:rPr>
      <w:drawing>
        <wp:anchor distT="0" distB="0" distL="114300" distR="114300" simplePos="0" relativeHeight="251658240" behindDoc="0" locked="0" layoutInCell="1" allowOverlap="1" wp14:anchorId="2224A1BD" wp14:editId="630D2669">
          <wp:simplePos x="0" y="0"/>
          <wp:positionH relativeFrom="column">
            <wp:posOffset>303311</wp:posOffset>
          </wp:positionH>
          <wp:positionV relativeFrom="paragraph">
            <wp:posOffset>88522</wp:posOffset>
          </wp:positionV>
          <wp:extent cx="383702" cy="5692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jpg"/>
                  <pic:cNvPicPr/>
                </pic:nvPicPr>
                <pic:blipFill>
                  <a:blip r:embed="rId1">
                    <a:extLst>
                      <a:ext uri="{28A0092B-C50C-407E-A947-70E740481C1C}">
                        <a14:useLocalDpi xmlns:a14="http://schemas.microsoft.com/office/drawing/2010/main" val="0"/>
                      </a:ext>
                    </a:extLst>
                  </a:blip>
                  <a:stretch>
                    <a:fillRect/>
                  </a:stretch>
                </pic:blipFill>
                <pic:spPr>
                  <a:xfrm>
                    <a:off x="0" y="0"/>
                    <a:ext cx="392665" cy="582526"/>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Verdana"/>
        <w:b/>
        <w:bCs/>
        <w:color w:val="A02225"/>
        <w:sz w:val="36"/>
        <w:szCs w:val="36"/>
        <w:lang w:eastAsia="it-IT"/>
      </w:rPr>
      <w:t>ENTHYMEMA</w:t>
    </w:r>
  </w:p>
  <w:p w14:paraId="6E80557D" w14:textId="77777777" w:rsidR="001532C7" w:rsidRDefault="001532C7">
    <w:pPr>
      <w:shd w:val="clear" w:color="auto" w:fill="FFFFFF"/>
      <w:spacing w:before="240" w:after="240" w:line="225" w:lineRule="atLeast"/>
      <w:ind w:firstLine="1980"/>
    </w:pPr>
    <w:r>
      <w:rPr>
        <w:noProof/>
        <w:lang w:val="en-GB" w:eastAsia="ja-JP" w:bidi="hi-IN"/>
      </w:rPr>
      <w:drawing>
        <wp:anchor distT="0" distB="0" distL="0" distR="0" simplePos="0" relativeHeight="251657216" behindDoc="1" locked="0" layoutInCell="1" allowOverlap="1" wp14:anchorId="2A907A06" wp14:editId="03A601FD">
          <wp:simplePos x="0" y="0"/>
          <wp:positionH relativeFrom="column">
            <wp:posOffset>1178560</wp:posOffset>
          </wp:positionH>
          <wp:positionV relativeFrom="paragraph">
            <wp:posOffset>8739505</wp:posOffset>
          </wp:positionV>
          <wp:extent cx="3758565" cy="864235"/>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3758565" cy="864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Verdana" w:hAnsi="Verdana" w:cs="Verdana"/>
        <w:b/>
        <w:bCs/>
        <w:color w:val="333333"/>
        <w:sz w:val="16"/>
        <w:szCs w:val="16"/>
        <w:lang w:eastAsia="it-IT"/>
      </w:rPr>
      <w:t>International journal of literary criticism, literary theory and philosophy of literature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Arial" w:hAnsi="Arial" w:cs="Arial"/>
        <w:b w:val="0"/>
        <w:i w:val="0"/>
        <w:caps w:val="0"/>
        <w:smallCaps w:val="0"/>
        <w:strike w:val="0"/>
        <w:dstrike w:val="0"/>
        <w:sz w:val="22"/>
        <w:u w:val="none"/>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olor w:val="000000"/>
        <w:lang w:val="en-US" w:eastAsia="en-US" w:bidi="ar-SA"/>
      </w:rPr>
    </w:lvl>
    <w:lvl w:ilvl="1">
      <w:start w:val="1"/>
      <w:numFmt w:val="bullet"/>
      <w:lvlText w:val=""/>
      <w:lvlJc w:val="left"/>
      <w:pPr>
        <w:tabs>
          <w:tab w:val="num" w:pos="1414"/>
        </w:tabs>
        <w:ind w:left="1414" w:hanging="283"/>
      </w:pPr>
      <w:rPr>
        <w:rFonts w:ascii="Symbol" w:hAnsi="Symbol" w:cs="OpenSymbol"/>
        <w:color w:val="000000"/>
        <w:lang w:val="en-US" w:eastAsia="en-US" w:bidi="ar-SA"/>
      </w:rPr>
    </w:lvl>
    <w:lvl w:ilvl="2">
      <w:start w:val="1"/>
      <w:numFmt w:val="bullet"/>
      <w:lvlText w:val=""/>
      <w:lvlJc w:val="left"/>
      <w:pPr>
        <w:tabs>
          <w:tab w:val="num" w:pos="2121"/>
        </w:tabs>
        <w:ind w:left="2121" w:hanging="283"/>
      </w:pPr>
      <w:rPr>
        <w:rFonts w:ascii="Symbol" w:hAnsi="Symbol" w:cs="OpenSymbol"/>
        <w:color w:val="000000"/>
        <w:lang w:val="en-US" w:eastAsia="en-US" w:bidi="ar-SA"/>
      </w:rPr>
    </w:lvl>
    <w:lvl w:ilvl="3">
      <w:start w:val="1"/>
      <w:numFmt w:val="bullet"/>
      <w:lvlText w:val=""/>
      <w:lvlJc w:val="left"/>
      <w:pPr>
        <w:tabs>
          <w:tab w:val="num" w:pos="2828"/>
        </w:tabs>
        <w:ind w:left="2828" w:hanging="283"/>
      </w:pPr>
      <w:rPr>
        <w:rFonts w:ascii="Symbol" w:hAnsi="Symbol" w:cs="OpenSymbol"/>
        <w:color w:val="000000"/>
        <w:lang w:val="en-US" w:eastAsia="en-US" w:bidi="ar-SA"/>
      </w:rPr>
    </w:lvl>
    <w:lvl w:ilvl="4">
      <w:start w:val="1"/>
      <w:numFmt w:val="bullet"/>
      <w:lvlText w:val=""/>
      <w:lvlJc w:val="left"/>
      <w:pPr>
        <w:tabs>
          <w:tab w:val="num" w:pos="3535"/>
        </w:tabs>
        <w:ind w:left="3535" w:hanging="283"/>
      </w:pPr>
      <w:rPr>
        <w:rFonts w:ascii="Symbol" w:hAnsi="Symbol" w:cs="OpenSymbol"/>
        <w:color w:val="000000"/>
        <w:lang w:val="en-US" w:eastAsia="en-US" w:bidi="ar-SA"/>
      </w:rPr>
    </w:lvl>
    <w:lvl w:ilvl="5">
      <w:start w:val="1"/>
      <w:numFmt w:val="bullet"/>
      <w:lvlText w:val=""/>
      <w:lvlJc w:val="left"/>
      <w:pPr>
        <w:tabs>
          <w:tab w:val="num" w:pos="4242"/>
        </w:tabs>
        <w:ind w:left="4242" w:hanging="283"/>
      </w:pPr>
      <w:rPr>
        <w:rFonts w:ascii="Symbol" w:hAnsi="Symbol" w:cs="OpenSymbol"/>
        <w:color w:val="000000"/>
        <w:lang w:val="en-US" w:eastAsia="en-US" w:bidi="ar-SA"/>
      </w:rPr>
    </w:lvl>
    <w:lvl w:ilvl="6">
      <w:start w:val="1"/>
      <w:numFmt w:val="bullet"/>
      <w:lvlText w:val=""/>
      <w:lvlJc w:val="left"/>
      <w:pPr>
        <w:tabs>
          <w:tab w:val="num" w:pos="4949"/>
        </w:tabs>
        <w:ind w:left="4949" w:hanging="283"/>
      </w:pPr>
      <w:rPr>
        <w:rFonts w:ascii="Symbol" w:hAnsi="Symbol" w:cs="OpenSymbol"/>
        <w:color w:val="000000"/>
        <w:lang w:val="en-US" w:eastAsia="en-US" w:bidi="ar-SA"/>
      </w:rPr>
    </w:lvl>
    <w:lvl w:ilvl="7">
      <w:start w:val="1"/>
      <w:numFmt w:val="bullet"/>
      <w:lvlText w:val=""/>
      <w:lvlJc w:val="left"/>
      <w:pPr>
        <w:tabs>
          <w:tab w:val="num" w:pos="5656"/>
        </w:tabs>
        <w:ind w:left="5656" w:hanging="283"/>
      </w:pPr>
      <w:rPr>
        <w:rFonts w:ascii="Symbol" w:hAnsi="Symbol" w:cs="OpenSymbol"/>
        <w:color w:val="000000"/>
        <w:lang w:val="en-US" w:eastAsia="en-US" w:bidi="ar-SA"/>
      </w:rPr>
    </w:lvl>
    <w:lvl w:ilvl="8">
      <w:start w:val="1"/>
      <w:numFmt w:val="bullet"/>
      <w:lvlText w:val=""/>
      <w:lvlJc w:val="left"/>
      <w:pPr>
        <w:tabs>
          <w:tab w:val="num" w:pos="6363"/>
        </w:tabs>
        <w:ind w:left="6363" w:hanging="283"/>
      </w:pPr>
      <w:rPr>
        <w:rFonts w:ascii="Symbol" w:hAnsi="Symbol" w:cs="OpenSymbol"/>
        <w:color w:val="000000"/>
        <w:lang w:val="en-US" w:eastAsia="en-US" w:bidi="ar-SA"/>
      </w:r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Cs w:val="22"/>
        <w:lang w:val="fr-FR" w:eastAsia="en-U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Cs w:val="22"/>
        <w:lang w:val="fr-FR" w:eastAsia="en-US"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Cs w:val="22"/>
        <w:lang w:val="fr-FR" w:eastAsia="en-US"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cs="OpenSymbol"/>
        <w:color w:val="00000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00000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00000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2B58055C"/>
    <w:multiLevelType w:val="hybridMultilevel"/>
    <w:tmpl w:val="35EC031A"/>
    <w:lvl w:ilvl="0" w:tplc="4BB2439C">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64"/>
    <w:rsid w:val="000252DE"/>
    <w:rsid w:val="0012382D"/>
    <w:rsid w:val="001532C7"/>
    <w:rsid w:val="00227346"/>
    <w:rsid w:val="00387ABF"/>
    <w:rsid w:val="00387CB6"/>
    <w:rsid w:val="003C7851"/>
    <w:rsid w:val="003D39DF"/>
    <w:rsid w:val="00502274"/>
    <w:rsid w:val="00566569"/>
    <w:rsid w:val="00617B4C"/>
    <w:rsid w:val="006418AB"/>
    <w:rsid w:val="00682D90"/>
    <w:rsid w:val="0078090E"/>
    <w:rsid w:val="00A22342"/>
    <w:rsid w:val="00A84EDF"/>
    <w:rsid w:val="00AA7631"/>
    <w:rsid w:val="00BF49DF"/>
    <w:rsid w:val="00CD0480"/>
    <w:rsid w:val="00D039B2"/>
    <w:rsid w:val="00D21CD4"/>
    <w:rsid w:val="00E91E64"/>
    <w:rsid w:val="00F45215"/>
    <w:rsid w:val="00F65CC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A64DF33"/>
  <w14:defaultImageDpi w14:val="32767"/>
  <w15:docId w15:val="{CAB825E1-62C2-4018-8558-9ADF8FF4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line="100" w:lineRule="atLeast"/>
    </w:pPr>
  </w:style>
  <w:style w:type="paragraph" w:styleId="Heading1">
    <w:name w:val="heading 1"/>
    <w:basedOn w:val="Heading"/>
    <w:next w:val="BodyText"/>
    <w:qFormat/>
    <w:pPr>
      <w:numPr>
        <w:numId w:val="1"/>
      </w:numPr>
      <w:outlineLvl w:val="0"/>
    </w:pPr>
  </w:style>
  <w:style w:type="paragraph" w:styleId="Heading2">
    <w:name w:val="heading 2"/>
    <w:basedOn w:val="Normal"/>
    <w:next w:val="BodyText"/>
    <w:qFormat/>
    <w:pPr>
      <w:numPr>
        <w:ilvl w:val="1"/>
        <w:numId w:val="1"/>
      </w:numPr>
      <w:spacing w:before="100" w:after="100"/>
      <w:outlineLvl w:val="1"/>
    </w:pPr>
  </w:style>
  <w:style w:type="paragraph" w:styleId="Heading3">
    <w:name w:val="heading 3"/>
    <w:basedOn w:val="Heading"/>
    <w:next w:val="BodyText"/>
    <w:qFormat/>
    <w:pPr>
      <w:numPr>
        <w:ilvl w:val="2"/>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Verdana" w:hAnsi="Verdana" w:cs="Verdana"/>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DefaultParagraphFont">
    <w:name w:val="WW-Default Paragraph Font"/>
  </w:style>
  <w:style w:type="character" w:customStyle="1" w:styleId="Titolo2Carattere">
    <w:name w:val="Titolo 2 Carattere"/>
  </w:style>
  <w:style w:type="character" w:customStyle="1" w:styleId="TestofumettoCarattere">
    <w:name w:val="Testo fumetto Carattere"/>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FootnoteCharacters">
    <w:name w:val="Footnote Characters"/>
    <w:rPr>
      <w:vertAlign w:val="superscript"/>
    </w:rPr>
  </w:style>
  <w:style w:type="character" w:customStyle="1" w:styleId="Note-PidipaginaCarattere">
    <w:name w:val="Note - Piè di pagina Carattere"/>
  </w:style>
  <w:style w:type="character" w:customStyle="1" w:styleId="TestocorpoaltricapoversiCarattere">
    <w:name w:val="Testo_corpo_altri_capoversi Carattere"/>
    <w:rPr>
      <w:sz w:val="23"/>
      <w:szCs w:val="22"/>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Bullets">
    <w:name w:val="Bullets"/>
  </w:style>
  <w:style w:type="character" w:styleId="Hyperlink">
    <w:name w:val="Hyperlink"/>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3">
    <w:name w:val="ListLabel 3"/>
  </w:style>
  <w:style w:type="character" w:customStyle="1" w:styleId="Vietas">
    <w:name w:val="Viñetas"/>
    <w:rPr>
      <w:rFonts w:ascii="OpenSymbol" w:hAnsi="OpenSymbol" w:cs="OpenSymbol"/>
    </w:rPr>
  </w:style>
  <w:style w:type="character" w:customStyle="1" w:styleId="ListLabel9">
    <w:name w:val="ListLabel 9"/>
    <w:rPr>
      <w:rFonts w:ascii="Liberation Serif" w:hAnsi="Liberation Serif" w:cs="Liberation Serif"/>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NormalWeb">
    <w:name w:val="Normal (Web)"/>
    <w:basedOn w:val="Normal"/>
    <w:pPr>
      <w:spacing w:before="100" w:after="100"/>
    </w:pPr>
  </w:style>
  <w:style w:type="paragraph" w:styleId="BalloonText">
    <w:name w:val="Balloon Text"/>
    <w:basedOn w:val="Normal"/>
  </w:style>
  <w:style w:type="paragraph" w:styleId="ListParagraph">
    <w:name w:val="List Paragraph"/>
    <w:basedOn w:val="Normal"/>
    <w:uiPriority w:val="34"/>
    <w:qFormat/>
    <w:pPr>
      <w:spacing w:after="200"/>
      <w:ind w:left="720"/>
      <w:contextualSpacing/>
    </w:pPr>
  </w:style>
  <w:style w:type="paragraph" w:styleId="FootnoteText">
    <w:name w:val="footnote text"/>
    <w:basedOn w:val="Normal"/>
  </w:style>
  <w:style w:type="paragraph" w:customStyle="1" w:styleId="Testocorpoprimocapoverso">
    <w:name w:val="Testo_corpo_primo_capoverso"/>
    <w:basedOn w:val="Normal"/>
    <w:pPr>
      <w:jc w:val="both"/>
    </w:pPr>
  </w:style>
  <w:style w:type="paragraph" w:customStyle="1" w:styleId="Testocorpoaltricapoversi">
    <w:name w:val="Testo_corpo_altri_capoversi"/>
    <w:basedOn w:val="Normal"/>
    <w:pPr>
      <w:spacing w:after="86"/>
      <w:ind w:firstLine="284"/>
      <w:jc w:val="both"/>
    </w:pPr>
  </w:style>
  <w:style w:type="paragraph" w:styleId="Footer">
    <w:name w:val="footer"/>
    <w:basedOn w:val="Normal"/>
  </w:style>
  <w:style w:type="paragraph" w:styleId="Header">
    <w:name w:val="header"/>
    <w:basedOn w:val="Normal"/>
    <w:pPr>
      <w:keepNext/>
      <w:spacing w:before="240" w:after="120"/>
    </w:pPr>
  </w:style>
  <w:style w:type="paragraph" w:customStyle="1" w:styleId="WW-Predefinito">
    <w:name w:val="WW-Predefinito"/>
    <w:pPr>
      <w:tabs>
        <w:tab w:val="left" w:pos="720"/>
      </w:tabs>
      <w:suppressAutoHyphens/>
      <w:spacing w:after="200" w:line="276" w:lineRule="auto"/>
    </w:pPr>
  </w:style>
  <w:style w:type="paragraph" w:customStyle="1" w:styleId="Titolodellarticolo">
    <w:name w:val="Titolo dell'articolo"/>
    <w:basedOn w:val="WW-Predefinito"/>
    <w:pPr>
      <w:jc w:val="center"/>
    </w:pPr>
  </w:style>
  <w:style w:type="paragraph" w:customStyle="1" w:styleId="Titolodiparagrafo">
    <w:name w:val="Titolo di paragrafo"/>
    <w:basedOn w:val="WW-Predefinito"/>
    <w:pPr>
      <w:spacing w:before="120" w:after="120"/>
    </w:pPr>
  </w:style>
  <w:style w:type="paragraph" w:customStyle="1" w:styleId="WW-DefaultStyle">
    <w:name w:val="WW-Default Style"/>
    <w:pPr>
      <w:widowControl w:val="0"/>
      <w:suppressAutoHyphens/>
    </w:pPr>
  </w:style>
  <w:style w:type="paragraph" w:customStyle="1" w:styleId="ndice">
    <w:name w:val="Índice"/>
    <w:basedOn w:val="Normal"/>
  </w:style>
  <w:style w:type="paragraph" w:customStyle="1" w:styleId="Etiqueta">
    <w:name w:val="Etiqueta"/>
    <w:basedOn w:val="Normal"/>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ucia.rossi@gmail.com" TargetMode="External"/><Relationship Id="rId3" Type="http://schemas.openxmlformats.org/officeDocument/2006/relationships/settings" Target="settings.xml"/><Relationship Id="rId7" Type="http://schemas.openxmlformats.org/officeDocument/2006/relationships/hyperlink" Target="mailto:lauralucia.ros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7236</CharactersWithSpaces>
  <SharedDoc>false</SharedDoc>
  <HLinks>
    <vt:vector size="6" baseType="variant">
      <vt:variant>
        <vt:i4>393225</vt:i4>
      </vt:variant>
      <vt:variant>
        <vt:i4>0</vt:i4>
      </vt:variant>
      <vt:variant>
        <vt:i4>0</vt:i4>
      </vt:variant>
      <vt:variant>
        <vt:i4>5</vt:i4>
      </vt:variant>
      <vt:variant>
        <vt:lpwstr>mailto:f.pianzola@gmail.com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VQ0KA</dc:creator>
  <cp:keywords/>
  <cp:lastModifiedBy>Laura Lucia Rossi</cp:lastModifiedBy>
  <cp:revision>8</cp:revision>
  <cp:lastPrinted>2013-05-10T15:11:00Z</cp:lastPrinted>
  <dcterms:created xsi:type="dcterms:W3CDTF">2016-07-15T14:21:00Z</dcterms:created>
  <dcterms:modified xsi:type="dcterms:W3CDTF">2016-07-22T09:53:00Z</dcterms:modified>
</cp:coreProperties>
</file>