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951" w:rsidRDefault="00256951" w:rsidP="00256951">
      <w:pPr>
        <w:suppressAutoHyphens w:val="0"/>
        <w:spacing w:line="360" w:lineRule="auto"/>
        <w:jc w:val="both"/>
        <w:rPr>
          <w:rFonts w:ascii="Arial" w:hAnsi="Arial"/>
          <w:sz w:val="24"/>
          <w:szCs w:val="24"/>
          <w:lang w:eastAsia="en-US"/>
        </w:rPr>
      </w:pPr>
    </w:p>
    <w:p w:rsidR="00256951" w:rsidRDefault="00256951" w:rsidP="00256951">
      <w:pPr>
        <w:spacing w:line="360" w:lineRule="auto"/>
        <w:jc w:val="center"/>
        <w:rPr>
          <w:rFonts w:ascii="Arial" w:hAnsi="Arial"/>
          <w:sz w:val="24"/>
          <w:szCs w:val="24"/>
        </w:rPr>
      </w:pPr>
      <w:r>
        <w:rPr>
          <w:rFonts w:ascii="Arial" w:hAnsi="Arial"/>
          <w:sz w:val="24"/>
          <w:szCs w:val="24"/>
        </w:rPr>
        <w:t>Emerging Vectors of Narratology:</w:t>
      </w:r>
    </w:p>
    <w:p w:rsidR="00256951" w:rsidRDefault="00256951" w:rsidP="00256951">
      <w:pPr>
        <w:spacing w:line="360" w:lineRule="auto"/>
        <w:jc w:val="center"/>
        <w:rPr>
          <w:rFonts w:ascii="Arial" w:hAnsi="Arial"/>
          <w:sz w:val="24"/>
          <w:szCs w:val="24"/>
        </w:rPr>
      </w:pPr>
      <w:r>
        <w:rPr>
          <w:rFonts w:ascii="Arial" w:hAnsi="Arial"/>
          <w:sz w:val="24"/>
          <w:szCs w:val="24"/>
        </w:rPr>
        <w:t>Toward Consolidation or Diversification?</w:t>
      </w:r>
    </w:p>
    <w:p w:rsidR="00256951" w:rsidRDefault="00256951" w:rsidP="00256951">
      <w:pPr>
        <w:spacing w:line="360" w:lineRule="auto"/>
        <w:jc w:val="center"/>
        <w:rPr>
          <w:rFonts w:ascii="Arial" w:hAnsi="Arial"/>
          <w:sz w:val="24"/>
          <w:szCs w:val="24"/>
        </w:rPr>
      </w:pPr>
      <w:r>
        <w:rPr>
          <w:rFonts w:ascii="Arial" w:hAnsi="Arial"/>
          <w:sz w:val="24"/>
          <w:szCs w:val="24"/>
        </w:rPr>
        <w:t>Paris, March 29-30, 2013</w:t>
      </w:r>
    </w:p>
    <w:p w:rsidR="00256951" w:rsidRDefault="00256951" w:rsidP="00256951">
      <w:pPr>
        <w:spacing w:line="360" w:lineRule="auto"/>
        <w:jc w:val="both"/>
        <w:rPr>
          <w:rFonts w:ascii="Arial" w:hAnsi="Arial"/>
          <w:sz w:val="24"/>
          <w:szCs w:val="24"/>
        </w:rPr>
      </w:pPr>
    </w:p>
    <w:p w:rsidR="00256951" w:rsidRDefault="00256951" w:rsidP="00256951">
      <w:pPr>
        <w:spacing w:line="360" w:lineRule="auto"/>
        <w:jc w:val="both"/>
        <w:rPr>
          <w:rFonts w:ascii="Arial" w:hAnsi="Arial"/>
          <w:sz w:val="24"/>
          <w:szCs w:val="24"/>
        </w:rPr>
      </w:pPr>
      <w:r>
        <w:rPr>
          <w:rFonts w:ascii="Arial" w:hAnsi="Arial"/>
          <w:sz w:val="24"/>
          <w:szCs w:val="24"/>
        </w:rPr>
        <w:t>The 3</w:t>
      </w:r>
      <w:r>
        <w:rPr>
          <w:rFonts w:ascii="Arial" w:hAnsi="Arial"/>
          <w:sz w:val="24"/>
          <w:szCs w:val="24"/>
          <w:vertAlign w:val="superscript"/>
        </w:rPr>
        <w:t>rd</w:t>
      </w:r>
      <w:r>
        <w:rPr>
          <w:rFonts w:ascii="Arial" w:hAnsi="Arial"/>
          <w:sz w:val="24"/>
          <w:szCs w:val="24"/>
        </w:rPr>
        <w:t xml:space="preserve"> ENN conference, held at the </w:t>
      </w:r>
      <w:proofErr w:type="spellStart"/>
      <w:r>
        <w:rPr>
          <w:rFonts w:ascii="Arial" w:hAnsi="Arial"/>
          <w:sz w:val="24"/>
          <w:szCs w:val="24"/>
        </w:rPr>
        <w:t>Cité</w:t>
      </w:r>
      <w:proofErr w:type="spellEnd"/>
      <w:r>
        <w:rPr>
          <w:rFonts w:ascii="Arial" w:hAnsi="Arial"/>
          <w:sz w:val="24"/>
          <w:szCs w:val="24"/>
        </w:rPr>
        <w:t xml:space="preserve"> </w:t>
      </w:r>
      <w:proofErr w:type="spellStart"/>
      <w:r>
        <w:rPr>
          <w:rFonts w:ascii="Arial" w:hAnsi="Arial"/>
          <w:sz w:val="24"/>
          <w:szCs w:val="24"/>
        </w:rPr>
        <w:t>internationale</w:t>
      </w:r>
      <w:proofErr w:type="spellEnd"/>
      <w:r>
        <w:rPr>
          <w:rFonts w:ascii="Arial" w:hAnsi="Arial"/>
          <w:sz w:val="24"/>
          <w:szCs w:val="24"/>
        </w:rPr>
        <w:t xml:space="preserve"> </w:t>
      </w:r>
      <w:proofErr w:type="spellStart"/>
      <w:r>
        <w:rPr>
          <w:rFonts w:ascii="Arial" w:hAnsi="Arial"/>
          <w:sz w:val="24"/>
          <w:szCs w:val="24"/>
        </w:rPr>
        <w:t>universitaire</w:t>
      </w:r>
      <w:proofErr w:type="spellEnd"/>
      <w:r>
        <w:rPr>
          <w:rFonts w:ascii="Arial" w:hAnsi="Arial"/>
          <w:sz w:val="24"/>
          <w:szCs w:val="24"/>
        </w:rPr>
        <w:t xml:space="preserve"> de Paris, was organized under the auspices of the Center for Research on the Arts and Language (</w:t>
      </w:r>
      <w:proofErr w:type="spellStart"/>
      <w:r>
        <w:rPr>
          <w:rFonts w:ascii="Arial" w:hAnsi="Arial"/>
          <w:sz w:val="24"/>
          <w:szCs w:val="24"/>
        </w:rPr>
        <w:t>CNRS-EHESS</w:t>
      </w:r>
      <w:proofErr w:type="spellEnd"/>
      <w:r>
        <w:rPr>
          <w:rFonts w:ascii="Arial" w:hAnsi="Arial"/>
          <w:sz w:val="24"/>
          <w:szCs w:val="24"/>
        </w:rPr>
        <w:t xml:space="preserve">) by John Pier and Philippe </w:t>
      </w:r>
      <w:proofErr w:type="spellStart"/>
      <w:r>
        <w:rPr>
          <w:rFonts w:ascii="Arial" w:hAnsi="Arial"/>
          <w:sz w:val="24"/>
          <w:szCs w:val="24"/>
        </w:rPr>
        <w:t>Roussin</w:t>
      </w:r>
      <w:proofErr w:type="spellEnd"/>
      <w:r>
        <w:rPr>
          <w:rFonts w:ascii="Arial" w:hAnsi="Arial"/>
          <w:sz w:val="24"/>
          <w:szCs w:val="24"/>
        </w:rPr>
        <w:t xml:space="preserve"> with support from the City of Paris, the </w:t>
      </w:r>
      <w:proofErr w:type="spellStart"/>
      <w:r>
        <w:rPr>
          <w:rFonts w:ascii="Arial" w:hAnsi="Arial"/>
          <w:sz w:val="24"/>
          <w:szCs w:val="24"/>
        </w:rPr>
        <w:t>Ecole</w:t>
      </w:r>
      <w:proofErr w:type="spellEnd"/>
      <w:r>
        <w:rPr>
          <w:rFonts w:ascii="Arial" w:hAnsi="Arial"/>
          <w:sz w:val="24"/>
          <w:szCs w:val="24"/>
        </w:rPr>
        <w:t xml:space="preserve"> des </w:t>
      </w:r>
      <w:proofErr w:type="spellStart"/>
      <w:r>
        <w:rPr>
          <w:rFonts w:ascii="Arial" w:hAnsi="Arial"/>
          <w:sz w:val="24"/>
          <w:szCs w:val="24"/>
        </w:rPr>
        <w:t>hautes</w:t>
      </w:r>
      <w:proofErr w:type="spellEnd"/>
      <w:r>
        <w:rPr>
          <w:rFonts w:ascii="Arial" w:hAnsi="Arial"/>
          <w:sz w:val="24"/>
          <w:szCs w:val="24"/>
        </w:rPr>
        <w:t xml:space="preserve"> </w:t>
      </w:r>
      <w:proofErr w:type="spellStart"/>
      <w:r>
        <w:rPr>
          <w:rFonts w:ascii="Arial" w:hAnsi="Arial"/>
          <w:sz w:val="24"/>
          <w:szCs w:val="24"/>
        </w:rPr>
        <w:t>études</w:t>
      </w:r>
      <w:proofErr w:type="spellEnd"/>
      <w:r>
        <w:rPr>
          <w:rFonts w:ascii="Arial" w:hAnsi="Arial"/>
          <w:sz w:val="24"/>
          <w:szCs w:val="24"/>
        </w:rPr>
        <w:t xml:space="preserve"> en sciences </w:t>
      </w:r>
      <w:proofErr w:type="spellStart"/>
      <w:r>
        <w:rPr>
          <w:rFonts w:ascii="Arial" w:hAnsi="Arial"/>
          <w:sz w:val="24"/>
          <w:szCs w:val="24"/>
        </w:rPr>
        <w:t>sociales</w:t>
      </w:r>
      <w:proofErr w:type="spellEnd"/>
      <w:r>
        <w:rPr>
          <w:rFonts w:ascii="Arial" w:hAnsi="Arial"/>
          <w:sz w:val="24"/>
          <w:szCs w:val="24"/>
        </w:rPr>
        <w:t xml:space="preserve">, the </w:t>
      </w:r>
      <w:proofErr w:type="spellStart"/>
      <w:r>
        <w:rPr>
          <w:rFonts w:ascii="Arial" w:hAnsi="Arial"/>
          <w:sz w:val="24"/>
          <w:szCs w:val="24"/>
        </w:rPr>
        <w:t>Institut</w:t>
      </w:r>
      <w:proofErr w:type="spellEnd"/>
      <w:r>
        <w:rPr>
          <w:rFonts w:ascii="Arial" w:hAnsi="Arial"/>
          <w:sz w:val="24"/>
          <w:szCs w:val="24"/>
        </w:rPr>
        <w:t xml:space="preserve"> </w:t>
      </w:r>
      <w:proofErr w:type="spellStart"/>
      <w:r>
        <w:rPr>
          <w:rFonts w:ascii="Arial" w:hAnsi="Arial"/>
          <w:sz w:val="24"/>
          <w:szCs w:val="24"/>
        </w:rPr>
        <w:t>Universitaire</w:t>
      </w:r>
      <w:proofErr w:type="spellEnd"/>
      <w:r>
        <w:rPr>
          <w:rFonts w:ascii="Arial" w:hAnsi="Arial"/>
          <w:sz w:val="24"/>
          <w:szCs w:val="24"/>
        </w:rPr>
        <w:t xml:space="preserve"> de France, the University of Strasbourg, the University of Tours and the </w:t>
      </w:r>
      <w:proofErr w:type="spellStart"/>
      <w:r>
        <w:rPr>
          <w:rFonts w:ascii="Arial" w:hAnsi="Arial"/>
          <w:sz w:val="24"/>
          <w:szCs w:val="24"/>
        </w:rPr>
        <w:t>Maison</w:t>
      </w:r>
      <w:proofErr w:type="spellEnd"/>
      <w:r>
        <w:rPr>
          <w:rFonts w:ascii="Arial" w:hAnsi="Arial"/>
          <w:sz w:val="24"/>
          <w:szCs w:val="24"/>
        </w:rPr>
        <w:t xml:space="preserve"> </w:t>
      </w:r>
      <w:proofErr w:type="spellStart"/>
      <w:r>
        <w:rPr>
          <w:rFonts w:ascii="Arial" w:hAnsi="Arial"/>
          <w:sz w:val="24"/>
          <w:szCs w:val="24"/>
        </w:rPr>
        <w:t>française</w:t>
      </w:r>
      <w:proofErr w:type="spellEnd"/>
      <w:r>
        <w:rPr>
          <w:rFonts w:ascii="Arial" w:hAnsi="Arial"/>
          <w:sz w:val="24"/>
          <w:szCs w:val="24"/>
        </w:rPr>
        <w:t xml:space="preserve"> </w:t>
      </w:r>
      <w:proofErr w:type="spellStart"/>
      <w:r>
        <w:rPr>
          <w:rFonts w:ascii="Arial" w:hAnsi="Arial"/>
          <w:sz w:val="24"/>
          <w:szCs w:val="24"/>
        </w:rPr>
        <w:t>d’Oxford</w:t>
      </w:r>
      <w:proofErr w:type="spellEnd"/>
      <w:r>
        <w:rPr>
          <w:rFonts w:ascii="Arial" w:hAnsi="Arial"/>
          <w:sz w:val="24"/>
          <w:szCs w:val="24"/>
        </w:rPr>
        <w:t xml:space="preserve">. Bringing together some 135 lecturers from 35 countries from Europe and beyond, it attested not only to the continuing growth of the ENN (now numbering more than 560 members) but also to the vitality of narratology in contemporary research and its interactions with fields beyond literature. </w:t>
      </w:r>
    </w:p>
    <w:p w:rsidR="00256951" w:rsidRDefault="00256951" w:rsidP="00256951">
      <w:pPr>
        <w:widowControl w:val="0"/>
        <w:autoSpaceDE w:val="0"/>
        <w:autoSpaceDN w:val="0"/>
        <w:adjustRightInd w:val="0"/>
        <w:spacing w:line="360" w:lineRule="auto"/>
        <w:jc w:val="both"/>
        <w:rPr>
          <w:rFonts w:ascii="Arial" w:hAnsi="Arial"/>
          <w:sz w:val="24"/>
          <w:szCs w:val="24"/>
        </w:rPr>
      </w:pPr>
    </w:p>
    <w:p w:rsidR="00256951" w:rsidRDefault="00256951" w:rsidP="00256951">
      <w:pPr>
        <w:widowControl w:val="0"/>
        <w:autoSpaceDE w:val="0"/>
        <w:autoSpaceDN w:val="0"/>
        <w:adjustRightInd w:val="0"/>
        <w:spacing w:line="360" w:lineRule="auto"/>
        <w:jc w:val="both"/>
        <w:rPr>
          <w:rFonts w:ascii="Arial" w:hAnsi="Arial"/>
          <w:color w:val="1A1718"/>
          <w:sz w:val="24"/>
          <w:szCs w:val="24"/>
        </w:rPr>
      </w:pPr>
      <w:r>
        <w:rPr>
          <w:rFonts w:ascii="Arial" w:hAnsi="Arial"/>
          <w:sz w:val="24"/>
          <w:szCs w:val="24"/>
        </w:rPr>
        <w:t xml:space="preserve">Illustrating the ubiquity of narrative in all modes of cultural expression and demonstrating the flexible, multifaceted research in narratology throughout Europe, the 26 groups of lectures dealt with topics ranging from Narrativity and Visual Media, to Narrative in History, Cinema, Narratology: Method or Heuristics?, Narratology and the Middle Ages, Narrative Borders, Narrative in Cultural Space and more. </w:t>
      </w:r>
      <w:r>
        <w:rPr>
          <w:rFonts w:ascii="Arial" w:hAnsi="Arial"/>
          <w:bCs/>
          <w:color w:val="1A1718"/>
          <w:sz w:val="24"/>
          <w:szCs w:val="24"/>
        </w:rPr>
        <w:t>The six keynote lectures explored new perspectives on narrative sequence (</w:t>
      </w:r>
      <w:r>
        <w:rPr>
          <w:rFonts w:ascii="Arial" w:hAnsi="Arial"/>
          <w:color w:val="1A1718"/>
          <w:sz w:val="24"/>
          <w:szCs w:val="24"/>
        </w:rPr>
        <w:t>Raphaël Ba</w:t>
      </w:r>
      <w:r>
        <w:rPr>
          <w:rFonts w:ascii="Arial" w:hAnsi="Arial"/>
          <w:color w:val="1A1718"/>
          <w:sz w:val="24"/>
          <w:szCs w:val="24"/>
        </w:rPr>
        <w:softHyphen/>
        <w:t xml:space="preserve">roni, University of Lausanne), the narratives of natural history (José </w:t>
      </w:r>
      <w:proofErr w:type="spellStart"/>
      <w:r>
        <w:rPr>
          <w:rFonts w:ascii="Arial" w:hAnsi="Arial"/>
          <w:color w:val="1A1718"/>
          <w:sz w:val="24"/>
          <w:szCs w:val="24"/>
        </w:rPr>
        <w:t>Ángel</w:t>
      </w:r>
      <w:proofErr w:type="spellEnd"/>
      <w:r>
        <w:rPr>
          <w:rFonts w:ascii="Arial" w:hAnsi="Arial"/>
          <w:color w:val="1A1718"/>
          <w:sz w:val="24"/>
          <w:szCs w:val="24"/>
        </w:rPr>
        <w:t xml:space="preserve"> </w:t>
      </w:r>
      <w:proofErr w:type="spellStart"/>
      <w:r>
        <w:rPr>
          <w:rFonts w:ascii="Arial" w:hAnsi="Arial"/>
          <w:color w:val="1A1718"/>
          <w:sz w:val="24"/>
          <w:szCs w:val="24"/>
        </w:rPr>
        <w:t>García</w:t>
      </w:r>
      <w:proofErr w:type="spellEnd"/>
      <w:r>
        <w:rPr>
          <w:rFonts w:ascii="Arial" w:hAnsi="Arial"/>
          <w:color w:val="1A1718"/>
          <w:sz w:val="24"/>
          <w:szCs w:val="24"/>
        </w:rPr>
        <w:t xml:space="preserve"> </w:t>
      </w:r>
      <w:proofErr w:type="spellStart"/>
      <w:r>
        <w:rPr>
          <w:rFonts w:ascii="Arial" w:hAnsi="Arial"/>
          <w:color w:val="1A1718"/>
          <w:sz w:val="24"/>
          <w:szCs w:val="24"/>
        </w:rPr>
        <w:t>Landa</w:t>
      </w:r>
      <w:proofErr w:type="spellEnd"/>
      <w:r>
        <w:rPr>
          <w:rFonts w:ascii="Arial" w:hAnsi="Arial"/>
          <w:color w:val="1A1718"/>
          <w:sz w:val="24"/>
          <w:szCs w:val="24"/>
        </w:rPr>
        <w:t xml:space="preserve">, University of Zaragoza), computational narratology (Jan </w:t>
      </w:r>
      <w:proofErr w:type="spellStart"/>
      <w:r>
        <w:rPr>
          <w:rFonts w:ascii="Arial" w:hAnsi="Arial"/>
          <w:color w:val="1A1718"/>
          <w:sz w:val="24"/>
          <w:szCs w:val="24"/>
        </w:rPr>
        <w:t>Christoph</w:t>
      </w:r>
      <w:proofErr w:type="spellEnd"/>
      <w:r>
        <w:rPr>
          <w:rFonts w:ascii="Arial" w:hAnsi="Arial"/>
          <w:color w:val="1A1718"/>
          <w:sz w:val="24"/>
          <w:szCs w:val="24"/>
        </w:rPr>
        <w:t xml:space="preserve"> Meister, Hamburg University), the “limits of narrativity” (Brian Richardson, University of Maryland), narrativity as a form of representing mental representations (Jean-Marie Schaeffer, </w:t>
      </w:r>
      <w:proofErr w:type="spellStart"/>
      <w:r>
        <w:rPr>
          <w:rFonts w:ascii="Arial" w:hAnsi="Arial"/>
          <w:color w:val="1A1718"/>
          <w:sz w:val="24"/>
          <w:szCs w:val="24"/>
        </w:rPr>
        <w:t>EHESS</w:t>
      </w:r>
      <w:proofErr w:type="spellEnd"/>
      <w:r>
        <w:rPr>
          <w:rFonts w:ascii="Arial" w:hAnsi="Arial"/>
          <w:color w:val="1A1718"/>
          <w:sz w:val="24"/>
          <w:szCs w:val="24"/>
        </w:rPr>
        <w:t>/</w:t>
      </w:r>
      <w:proofErr w:type="spellStart"/>
      <w:r>
        <w:rPr>
          <w:rFonts w:ascii="Arial" w:hAnsi="Arial"/>
          <w:color w:val="1A1718"/>
          <w:sz w:val="24"/>
          <w:szCs w:val="24"/>
        </w:rPr>
        <w:t>CNRS</w:t>
      </w:r>
      <w:proofErr w:type="spellEnd"/>
      <w:r>
        <w:rPr>
          <w:rFonts w:ascii="Arial" w:hAnsi="Arial"/>
          <w:color w:val="1A1718"/>
          <w:sz w:val="24"/>
          <w:szCs w:val="24"/>
        </w:rPr>
        <w:t xml:space="preserve">) and the relations between contextual and formalist approaches (Dan </w:t>
      </w:r>
      <w:proofErr w:type="spellStart"/>
      <w:r>
        <w:rPr>
          <w:rFonts w:ascii="Arial" w:hAnsi="Arial"/>
          <w:color w:val="1A1718"/>
          <w:sz w:val="24"/>
          <w:szCs w:val="24"/>
        </w:rPr>
        <w:t>Shen</w:t>
      </w:r>
      <w:proofErr w:type="spellEnd"/>
      <w:r>
        <w:rPr>
          <w:rFonts w:ascii="Arial" w:hAnsi="Arial"/>
          <w:color w:val="1A1718"/>
          <w:sz w:val="24"/>
          <w:szCs w:val="24"/>
        </w:rPr>
        <w:t xml:space="preserve">, Peking University). </w:t>
      </w:r>
      <w:r>
        <w:rPr>
          <w:rFonts w:ascii="Arial" w:hAnsi="Arial"/>
          <w:sz w:val="24"/>
          <w:szCs w:val="24"/>
        </w:rPr>
        <w:t>The seven panels (</w:t>
      </w:r>
      <w:r>
        <w:rPr>
          <w:rFonts w:ascii="Arial" w:hAnsi="Arial"/>
          <w:bCs/>
          <w:color w:val="1A1718"/>
          <w:sz w:val="24"/>
          <w:szCs w:val="24"/>
        </w:rPr>
        <w:t>Visualiz</w:t>
      </w:r>
      <w:r>
        <w:rPr>
          <w:rFonts w:ascii="Arial" w:hAnsi="Arial"/>
          <w:bCs/>
          <w:color w:val="1A1718"/>
          <w:sz w:val="24"/>
          <w:szCs w:val="24"/>
        </w:rPr>
        <w:softHyphen/>
        <w:t>ing Narrative Times; Notes Toward an Embodied Narratology; When myths become reality: At the crossroads of organizational culture, stories, mind;</w:t>
      </w:r>
      <w:r>
        <w:rPr>
          <w:rFonts w:ascii="Arial" w:hAnsi="Arial"/>
          <w:sz w:val="24"/>
          <w:szCs w:val="24"/>
        </w:rPr>
        <w:t xml:space="preserve"> </w:t>
      </w:r>
      <w:r>
        <w:rPr>
          <w:rFonts w:ascii="Arial" w:hAnsi="Arial"/>
          <w:bCs/>
          <w:color w:val="1A1718"/>
          <w:sz w:val="24"/>
          <w:szCs w:val="24"/>
        </w:rPr>
        <w:t xml:space="preserve">Digital </w:t>
      </w:r>
      <w:proofErr w:type="spellStart"/>
      <w:r>
        <w:rPr>
          <w:rFonts w:ascii="Arial" w:hAnsi="Arial"/>
          <w:bCs/>
          <w:color w:val="1A1718"/>
          <w:sz w:val="24"/>
          <w:szCs w:val="24"/>
        </w:rPr>
        <w:t>Flânerie</w:t>
      </w:r>
      <w:proofErr w:type="spellEnd"/>
      <w:r>
        <w:rPr>
          <w:rFonts w:ascii="Arial" w:hAnsi="Arial"/>
          <w:bCs/>
          <w:color w:val="1A1718"/>
          <w:sz w:val="24"/>
          <w:szCs w:val="24"/>
        </w:rPr>
        <w:t xml:space="preserve"> and the Map</w:t>
      </w:r>
      <w:r>
        <w:rPr>
          <w:rFonts w:ascii="Arial" w:hAnsi="Arial"/>
          <w:bCs/>
          <w:color w:val="1A1718"/>
          <w:sz w:val="24"/>
          <w:szCs w:val="24"/>
        </w:rPr>
        <w:softHyphen/>
        <w:t>ping of American Narratives of Paris; Translating Narrative The</w:t>
      </w:r>
      <w:r>
        <w:rPr>
          <w:rFonts w:ascii="Arial" w:hAnsi="Arial"/>
          <w:bCs/>
          <w:color w:val="1A1718"/>
          <w:sz w:val="24"/>
          <w:szCs w:val="24"/>
        </w:rPr>
        <w:softHyphen/>
        <w:t>ory; Narrativity and Intermediality;</w:t>
      </w:r>
      <w:r>
        <w:rPr>
          <w:rFonts w:ascii="Arial" w:hAnsi="Arial"/>
          <w:sz w:val="24"/>
          <w:szCs w:val="24"/>
        </w:rPr>
        <w:t xml:space="preserve"> </w:t>
      </w:r>
      <w:r>
        <w:rPr>
          <w:rFonts w:ascii="Arial" w:hAnsi="Arial"/>
          <w:bCs/>
          <w:color w:val="1A1718"/>
          <w:sz w:val="24"/>
          <w:szCs w:val="24"/>
        </w:rPr>
        <w:t xml:space="preserve">Metalepsis out of Bounds) and the two workshops (What Kind of Narrative Theory for Musical Narratology?; Narratology of Greco-Roman Myths and their Pragmatics) opened up new directions for the study of narrative in intermedial and interdisciplinary contexts. </w:t>
      </w:r>
      <w:r>
        <w:rPr>
          <w:rFonts w:ascii="Arial" w:hAnsi="Arial"/>
          <w:color w:val="1A1718"/>
          <w:sz w:val="24"/>
          <w:szCs w:val="24"/>
        </w:rPr>
        <w:t xml:space="preserve">In addition, lectures were also given by the 24 students who took part in the </w:t>
      </w:r>
      <w:r>
        <w:rPr>
          <w:rFonts w:ascii="Arial" w:hAnsi="Arial"/>
          <w:color w:val="1A1718"/>
          <w:sz w:val="24"/>
          <w:szCs w:val="24"/>
        </w:rPr>
        <w:lastRenderedPageBreak/>
        <w:t xml:space="preserve">pre-conference doctoral seminar. </w:t>
      </w:r>
    </w:p>
    <w:p w:rsidR="00256951" w:rsidRDefault="00256951" w:rsidP="00256951">
      <w:pPr>
        <w:widowControl w:val="0"/>
        <w:autoSpaceDE w:val="0"/>
        <w:autoSpaceDN w:val="0"/>
        <w:adjustRightInd w:val="0"/>
        <w:spacing w:line="360" w:lineRule="auto"/>
        <w:jc w:val="both"/>
        <w:rPr>
          <w:rFonts w:ascii="Arial" w:hAnsi="Arial"/>
          <w:color w:val="1A1718"/>
          <w:sz w:val="24"/>
          <w:szCs w:val="24"/>
        </w:rPr>
      </w:pPr>
    </w:p>
    <w:p w:rsidR="00256951" w:rsidRDefault="00256951" w:rsidP="00256951">
      <w:pPr>
        <w:widowControl w:val="0"/>
        <w:autoSpaceDE w:val="0"/>
        <w:autoSpaceDN w:val="0"/>
        <w:adjustRightInd w:val="0"/>
        <w:spacing w:line="360" w:lineRule="auto"/>
        <w:jc w:val="both"/>
        <w:rPr>
          <w:rFonts w:ascii="Arial" w:hAnsi="Arial"/>
          <w:color w:val="1A1718"/>
          <w:sz w:val="24"/>
          <w:szCs w:val="24"/>
        </w:rPr>
      </w:pPr>
      <w:r>
        <w:rPr>
          <w:rFonts w:ascii="Arial" w:hAnsi="Arial"/>
          <w:color w:val="1A1718"/>
          <w:sz w:val="24"/>
          <w:szCs w:val="24"/>
        </w:rPr>
        <w:t xml:space="preserve">The pre-conference doctoral seminar (March 27-28) was directed by Per Krogh Hansen (University of Southern Denmark) and Wolf Schmid (Hamburg University). Twenty-four doctoral students attended the seminar, discussed their research topics and gave lectures in special sessions at the conference. </w:t>
      </w:r>
    </w:p>
    <w:p w:rsidR="00256951" w:rsidRDefault="00256951" w:rsidP="00256951">
      <w:pPr>
        <w:widowControl w:val="0"/>
        <w:autoSpaceDE w:val="0"/>
        <w:autoSpaceDN w:val="0"/>
        <w:adjustRightInd w:val="0"/>
        <w:spacing w:line="360" w:lineRule="auto"/>
        <w:jc w:val="both"/>
        <w:rPr>
          <w:rFonts w:ascii="Arial" w:hAnsi="Arial"/>
          <w:color w:val="1A1718"/>
          <w:sz w:val="24"/>
          <w:szCs w:val="24"/>
        </w:rPr>
      </w:pPr>
    </w:p>
    <w:p w:rsidR="00256951" w:rsidRDefault="00256951" w:rsidP="00256951">
      <w:pPr>
        <w:widowControl w:val="0"/>
        <w:autoSpaceDE w:val="0"/>
        <w:autoSpaceDN w:val="0"/>
        <w:adjustRightInd w:val="0"/>
        <w:spacing w:line="360" w:lineRule="auto"/>
        <w:jc w:val="both"/>
        <w:rPr>
          <w:rFonts w:ascii="Arial" w:hAnsi="Arial"/>
          <w:sz w:val="24"/>
          <w:szCs w:val="24"/>
        </w:rPr>
      </w:pPr>
      <w:r>
        <w:rPr>
          <w:rFonts w:ascii="Arial" w:hAnsi="Arial"/>
          <w:color w:val="1A1718"/>
          <w:sz w:val="24"/>
          <w:szCs w:val="24"/>
        </w:rPr>
        <w:t>A selection of articles from the conference will be published in two volumes of the Narratologia series at de Gruyter (</w:t>
      </w:r>
      <w:r>
        <w:rPr>
          <w:rFonts w:ascii="Arial" w:hAnsi="Arial"/>
          <w:i/>
          <w:color w:val="1A1718"/>
          <w:sz w:val="24"/>
          <w:szCs w:val="24"/>
        </w:rPr>
        <w:t>Emerging Vectors of Narratology</w:t>
      </w:r>
      <w:r>
        <w:rPr>
          <w:rFonts w:ascii="Arial" w:hAnsi="Arial"/>
          <w:color w:val="1A1718"/>
          <w:sz w:val="24"/>
          <w:szCs w:val="24"/>
        </w:rPr>
        <w:t xml:space="preserve">, edited by John Pier and Philippe </w:t>
      </w:r>
      <w:proofErr w:type="spellStart"/>
      <w:r>
        <w:rPr>
          <w:rFonts w:ascii="Arial" w:hAnsi="Arial"/>
          <w:color w:val="1A1718"/>
          <w:sz w:val="24"/>
          <w:szCs w:val="24"/>
        </w:rPr>
        <w:t>Roussin</w:t>
      </w:r>
      <w:proofErr w:type="spellEnd"/>
      <w:r>
        <w:rPr>
          <w:rFonts w:ascii="Arial" w:hAnsi="Arial"/>
          <w:color w:val="1A1718"/>
          <w:sz w:val="24"/>
          <w:szCs w:val="24"/>
        </w:rPr>
        <w:t xml:space="preserve">, and </w:t>
      </w:r>
      <w:r>
        <w:rPr>
          <w:rFonts w:ascii="Arial" w:hAnsi="Arial"/>
          <w:i/>
          <w:color w:val="1A1718"/>
          <w:sz w:val="24"/>
          <w:szCs w:val="24"/>
        </w:rPr>
        <w:t>Paradigms of Narratology</w:t>
      </w:r>
      <w:r>
        <w:rPr>
          <w:rFonts w:ascii="Arial" w:hAnsi="Arial"/>
          <w:color w:val="1A1718"/>
          <w:sz w:val="24"/>
          <w:szCs w:val="24"/>
        </w:rPr>
        <w:t xml:space="preserve">, edited by Per Krogh Hansen and Wolf Schmid) and online in a special issue of the </w:t>
      </w:r>
      <w:r>
        <w:rPr>
          <w:rFonts w:ascii="Arial" w:hAnsi="Arial"/>
          <w:i/>
          <w:sz w:val="24"/>
          <w:szCs w:val="24"/>
        </w:rPr>
        <w:t>Amsterdam</w:t>
      </w:r>
      <w:r>
        <w:rPr>
          <w:rFonts w:ascii="Arial" w:hAnsi="Arial"/>
          <w:sz w:val="24"/>
          <w:szCs w:val="24"/>
        </w:rPr>
        <w:t xml:space="preserve"> </w:t>
      </w:r>
      <w:r>
        <w:rPr>
          <w:rFonts w:ascii="Arial" w:hAnsi="Arial"/>
          <w:i/>
          <w:sz w:val="24"/>
          <w:szCs w:val="24"/>
        </w:rPr>
        <w:t>International Electronic Journal for Cultural Narratology</w:t>
      </w:r>
      <w:r>
        <w:rPr>
          <w:rFonts w:ascii="Arial" w:hAnsi="Arial"/>
          <w:sz w:val="24"/>
          <w:szCs w:val="24"/>
        </w:rPr>
        <w:t xml:space="preserve"> (</w:t>
      </w:r>
      <w:proofErr w:type="spellStart"/>
      <w:r>
        <w:rPr>
          <w:rFonts w:ascii="Arial" w:hAnsi="Arial"/>
          <w:sz w:val="24"/>
          <w:szCs w:val="24"/>
        </w:rPr>
        <w:t>AJCN</w:t>
      </w:r>
      <w:proofErr w:type="spellEnd"/>
      <w:r>
        <w:rPr>
          <w:rFonts w:ascii="Arial" w:hAnsi="Arial"/>
          <w:sz w:val="24"/>
          <w:szCs w:val="24"/>
        </w:rPr>
        <w:t xml:space="preserve">). In addition, a collection of unedited lectures and articles coming out of the conference will be published on the ENN homepage. </w:t>
      </w:r>
    </w:p>
    <w:p w:rsidR="00256951" w:rsidRDefault="00256951" w:rsidP="00256951">
      <w:pPr>
        <w:widowControl w:val="0"/>
        <w:autoSpaceDE w:val="0"/>
        <w:autoSpaceDN w:val="0"/>
        <w:adjustRightInd w:val="0"/>
        <w:spacing w:line="360" w:lineRule="auto"/>
        <w:jc w:val="both"/>
        <w:rPr>
          <w:rFonts w:ascii="Arial" w:hAnsi="Arial"/>
          <w:sz w:val="24"/>
          <w:szCs w:val="24"/>
        </w:rPr>
      </w:pPr>
    </w:p>
    <w:p w:rsidR="00256951" w:rsidRDefault="00256951" w:rsidP="00256951">
      <w:pPr>
        <w:widowControl w:val="0"/>
        <w:autoSpaceDE w:val="0"/>
        <w:autoSpaceDN w:val="0"/>
        <w:adjustRightInd w:val="0"/>
        <w:spacing w:line="360" w:lineRule="auto"/>
        <w:jc w:val="both"/>
        <w:rPr>
          <w:rFonts w:ascii="Arial" w:hAnsi="Arial"/>
          <w:color w:val="1A1718"/>
          <w:sz w:val="24"/>
          <w:szCs w:val="24"/>
        </w:rPr>
      </w:pPr>
      <w:r>
        <w:rPr>
          <w:rFonts w:ascii="Arial" w:hAnsi="Arial"/>
          <w:color w:val="1A1718"/>
          <w:sz w:val="24"/>
          <w:szCs w:val="24"/>
        </w:rPr>
        <w:t xml:space="preserve">The complete program of the conference can be accessed by clicking </w:t>
      </w:r>
      <w:r>
        <w:rPr>
          <w:rFonts w:ascii="Arial" w:hAnsi="Arial"/>
          <w:color w:val="1A1718"/>
          <w:sz w:val="24"/>
          <w:szCs w:val="24"/>
          <w:u w:val="single"/>
        </w:rPr>
        <w:t>here</w:t>
      </w:r>
      <w:r>
        <w:rPr>
          <w:rFonts w:ascii="Arial" w:hAnsi="Arial"/>
          <w:color w:val="1A1718"/>
          <w:sz w:val="24"/>
          <w:szCs w:val="24"/>
        </w:rPr>
        <w:t>.</w:t>
      </w:r>
    </w:p>
    <w:p w:rsidR="00256951" w:rsidRDefault="00256951" w:rsidP="00256951">
      <w:pPr>
        <w:widowControl w:val="0"/>
        <w:autoSpaceDE w:val="0"/>
        <w:autoSpaceDN w:val="0"/>
        <w:adjustRightInd w:val="0"/>
        <w:spacing w:line="360" w:lineRule="auto"/>
        <w:jc w:val="both"/>
        <w:rPr>
          <w:rFonts w:ascii="Arial" w:hAnsi="Arial"/>
          <w:color w:val="1A1718"/>
          <w:sz w:val="24"/>
          <w:szCs w:val="24"/>
        </w:rPr>
      </w:pPr>
      <w:r>
        <w:rPr>
          <w:rFonts w:ascii="Arial" w:hAnsi="Arial"/>
          <w:color w:val="1A1718"/>
          <w:sz w:val="24"/>
          <w:szCs w:val="24"/>
        </w:rPr>
        <w:t xml:space="preserve">To view a selection of pictures taken at the conference, click </w:t>
      </w:r>
      <w:r>
        <w:rPr>
          <w:rFonts w:ascii="Arial" w:hAnsi="Arial"/>
          <w:color w:val="1A1718"/>
          <w:sz w:val="24"/>
          <w:szCs w:val="24"/>
          <w:u w:val="single"/>
        </w:rPr>
        <w:t>here</w:t>
      </w:r>
      <w:r>
        <w:rPr>
          <w:rFonts w:ascii="Arial" w:hAnsi="Arial"/>
          <w:color w:val="1A1718"/>
          <w:sz w:val="24"/>
          <w:szCs w:val="24"/>
        </w:rPr>
        <w:t>.</w:t>
      </w:r>
    </w:p>
    <w:p w:rsidR="00256951" w:rsidRDefault="00256951" w:rsidP="00256951">
      <w:pPr>
        <w:widowControl w:val="0"/>
        <w:autoSpaceDE w:val="0"/>
        <w:autoSpaceDN w:val="0"/>
        <w:adjustRightInd w:val="0"/>
        <w:spacing w:line="360" w:lineRule="auto"/>
        <w:jc w:val="both"/>
        <w:rPr>
          <w:rFonts w:ascii="Arial" w:hAnsi="Arial"/>
          <w:color w:val="1A1718"/>
          <w:sz w:val="24"/>
          <w:szCs w:val="24"/>
        </w:rPr>
      </w:pPr>
      <w:r>
        <w:rPr>
          <w:rFonts w:ascii="Arial" w:hAnsi="Arial"/>
          <w:color w:val="1A1718"/>
          <w:sz w:val="24"/>
          <w:szCs w:val="24"/>
        </w:rPr>
        <w:t xml:space="preserve">In June videos of the keynote lectures and of several of the parallel sessions will be made available online. </w:t>
      </w:r>
    </w:p>
    <w:p w:rsidR="00256951" w:rsidRDefault="00256951" w:rsidP="00256951">
      <w:pPr>
        <w:widowControl w:val="0"/>
        <w:autoSpaceDE w:val="0"/>
        <w:autoSpaceDN w:val="0"/>
        <w:adjustRightInd w:val="0"/>
        <w:spacing w:line="360" w:lineRule="auto"/>
        <w:jc w:val="right"/>
        <w:rPr>
          <w:rFonts w:ascii="Arial" w:hAnsi="Arial"/>
          <w:sz w:val="24"/>
          <w:szCs w:val="24"/>
        </w:rPr>
      </w:pPr>
      <w:r>
        <w:rPr>
          <w:rFonts w:ascii="Arial" w:hAnsi="Arial"/>
          <w:sz w:val="24"/>
          <w:szCs w:val="24"/>
        </w:rPr>
        <w:t>The ENN Steering Committee</w:t>
      </w:r>
    </w:p>
    <w:p w:rsidR="00256951" w:rsidRDefault="00256951" w:rsidP="00256951">
      <w:pPr>
        <w:widowControl w:val="0"/>
        <w:autoSpaceDE w:val="0"/>
        <w:autoSpaceDN w:val="0"/>
        <w:adjustRightInd w:val="0"/>
        <w:spacing w:line="360" w:lineRule="auto"/>
        <w:rPr>
          <w:rFonts w:ascii="Arial" w:hAnsi="Arial"/>
          <w:sz w:val="24"/>
          <w:szCs w:val="24"/>
        </w:rPr>
      </w:pPr>
    </w:p>
    <w:p w:rsidR="006C7DD6" w:rsidRDefault="006C7DD6">
      <w:bookmarkStart w:id="0" w:name="_GoBack"/>
      <w:bookmarkEnd w:id="0"/>
    </w:p>
    <w:sectPr w:rsidR="006C7D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KTypeBold">
    <w:altName w:val="Franklin Gothic Demi Cond"/>
    <w:charset w:val="00"/>
    <w:family w:val="swiss"/>
    <w:pitch w:val="variable"/>
    <w:sig w:usb0="00000003"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textFit" w:percent="291"/>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951"/>
    <w:rsid w:val="000020FF"/>
    <w:rsid w:val="00006D09"/>
    <w:rsid w:val="00025B8C"/>
    <w:rsid w:val="00026ADD"/>
    <w:rsid w:val="00032A6A"/>
    <w:rsid w:val="00034D64"/>
    <w:rsid w:val="000364E0"/>
    <w:rsid w:val="00037B43"/>
    <w:rsid w:val="000437A8"/>
    <w:rsid w:val="00044820"/>
    <w:rsid w:val="0004589A"/>
    <w:rsid w:val="0005175B"/>
    <w:rsid w:val="000550D2"/>
    <w:rsid w:val="000557FC"/>
    <w:rsid w:val="00064DF0"/>
    <w:rsid w:val="00067B36"/>
    <w:rsid w:val="000707B3"/>
    <w:rsid w:val="00070B25"/>
    <w:rsid w:val="000762A0"/>
    <w:rsid w:val="00084F10"/>
    <w:rsid w:val="00090C46"/>
    <w:rsid w:val="00092598"/>
    <w:rsid w:val="0009662D"/>
    <w:rsid w:val="000A3362"/>
    <w:rsid w:val="000A3BA3"/>
    <w:rsid w:val="000B32C2"/>
    <w:rsid w:val="000C0B12"/>
    <w:rsid w:val="000C3543"/>
    <w:rsid w:val="000D5656"/>
    <w:rsid w:val="000E405C"/>
    <w:rsid w:val="000E4837"/>
    <w:rsid w:val="000E6C1F"/>
    <w:rsid w:val="000F422D"/>
    <w:rsid w:val="00116835"/>
    <w:rsid w:val="00123CE5"/>
    <w:rsid w:val="001333B2"/>
    <w:rsid w:val="00136ADA"/>
    <w:rsid w:val="00141AD3"/>
    <w:rsid w:val="00150A71"/>
    <w:rsid w:val="001519B2"/>
    <w:rsid w:val="00157BBF"/>
    <w:rsid w:val="00162B23"/>
    <w:rsid w:val="00165C5F"/>
    <w:rsid w:val="00166D61"/>
    <w:rsid w:val="001670B4"/>
    <w:rsid w:val="00172DA1"/>
    <w:rsid w:val="001814CB"/>
    <w:rsid w:val="001821D1"/>
    <w:rsid w:val="00195754"/>
    <w:rsid w:val="001B2427"/>
    <w:rsid w:val="001B261F"/>
    <w:rsid w:val="001B54A8"/>
    <w:rsid w:val="001B6EAB"/>
    <w:rsid w:val="001C6F04"/>
    <w:rsid w:val="001D1F96"/>
    <w:rsid w:val="001E0B4B"/>
    <w:rsid w:val="001E2BAD"/>
    <w:rsid w:val="001E6E02"/>
    <w:rsid w:val="001E6FEB"/>
    <w:rsid w:val="001F0A4D"/>
    <w:rsid w:val="001F1C39"/>
    <w:rsid w:val="001F300F"/>
    <w:rsid w:val="001F44D8"/>
    <w:rsid w:val="00204BE0"/>
    <w:rsid w:val="002128F8"/>
    <w:rsid w:val="00236A98"/>
    <w:rsid w:val="00236C56"/>
    <w:rsid w:val="00256788"/>
    <w:rsid w:val="00256951"/>
    <w:rsid w:val="00265023"/>
    <w:rsid w:val="00272D6A"/>
    <w:rsid w:val="002741FD"/>
    <w:rsid w:val="002750A1"/>
    <w:rsid w:val="00277BDE"/>
    <w:rsid w:val="0029243F"/>
    <w:rsid w:val="002A2DC6"/>
    <w:rsid w:val="002B3702"/>
    <w:rsid w:val="002B6C1A"/>
    <w:rsid w:val="002C5CCF"/>
    <w:rsid w:val="002D1D3D"/>
    <w:rsid w:val="002D2907"/>
    <w:rsid w:val="002F0472"/>
    <w:rsid w:val="002F30B8"/>
    <w:rsid w:val="00301A5D"/>
    <w:rsid w:val="003045A3"/>
    <w:rsid w:val="00305BDE"/>
    <w:rsid w:val="00305E59"/>
    <w:rsid w:val="00325B03"/>
    <w:rsid w:val="00332832"/>
    <w:rsid w:val="00332D3E"/>
    <w:rsid w:val="00334717"/>
    <w:rsid w:val="003402A2"/>
    <w:rsid w:val="0034541B"/>
    <w:rsid w:val="00353CEF"/>
    <w:rsid w:val="00361AA6"/>
    <w:rsid w:val="00363238"/>
    <w:rsid w:val="0036454A"/>
    <w:rsid w:val="00364E20"/>
    <w:rsid w:val="00370110"/>
    <w:rsid w:val="00373595"/>
    <w:rsid w:val="003A051E"/>
    <w:rsid w:val="003A2DF9"/>
    <w:rsid w:val="003B3491"/>
    <w:rsid w:val="003B47A9"/>
    <w:rsid w:val="003E5A50"/>
    <w:rsid w:val="003E7E6E"/>
    <w:rsid w:val="003F398D"/>
    <w:rsid w:val="00414FEC"/>
    <w:rsid w:val="00424E1E"/>
    <w:rsid w:val="00440EF8"/>
    <w:rsid w:val="00451325"/>
    <w:rsid w:val="0045655E"/>
    <w:rsid w:val="00456721"/>
    <w:rsid w:val="00456CF6"/>
    <w:rsid w:val="00457B61"/>
    <w:rsid w:val="004615D7"/>
    <w:rsid w:val="0047368C"/>
    <w:rsid w:val="004933B0"/>
    <w:rsid w:val="004C0617"/>
    <w:rsid w:val="004D1CA6"/>
    <w:rsid w:val="004E0774"/>
    <w:rsid w:val="004E62A1"/>
    <w:rsid w:val="004E7F26"/>
    <w:rsid w:val="004F27C0"/>
    <w:rsid w:val="004F447F"/>
    <w:rsid w:val="00512A46"/>
    <w:rsid w:val="005138EA"/>
    <w:rsid w:val="00531314"/>
    <w:rsid w:val="0053134F"/>
    <w:rsid w:val="00544CBE"/>
    <w:rsid w:val="005513FD"/>
    <w:rsid w:val="005531F5"/>
    <w:rsid w:val="005537CF"/>
    <w:rsid w:val="005575D4"/>
    <w:rsid w:val="005619A3"/>
    <w:rsid w:val="005651E1"/>
    <w:rsid w:val="00565F45"/>
    <w:rsid w:val="00566CE3"/>
    <w:rsid w:val="00570DFF"/>
    <w:rsid w:val="00575012"/>
    <w:rsid w:val="005826E3"/>
    <w:rsid w:val="00582C4E"/>
    <w:rsid w:val="00584923"/>
    <w:rsid w:val="00586387"/>
    <w:rsid w:val="00597F48"/>
    <w:rsid w:val="005A2CAF"/>
    <w:rsid w:val="005B0EFE"/>
    <w:rsid w:val="005B789C"/>
    <w:rsid w:val="005C20C4"/>
    <w:rsid w:val="005D6843"/>
    <w:rsid w:val="005E60FC"/>
    <w:rsid w:val="005E6D9A"/>
    <w:rsid w:val="0060055E"/>
    <w:rsid w:val="00610988"/>
    <w:rsid w:val="006132AC"/>
    <w:rsid w:val="00613DB9"/>
    <w:rsid w:val="00614D3B"/>
    <w:rsid w:val="0061618F"/>
    <w:rsid w:val="00617616"/>
    <w:rsid w:val="00625CF9"/>
    <w:rsid w:val="006424DE"/>
    <w:rsid w:val="006477F7"/>
    <w:rsid w:val="0065387B"/>
    <w:rsid w:val="00676B40"/>
    <w:rsid w:val="0068082F"/>
    <w:rsid w:val="006A15D0"/>
    <w:rsid w:val="006A21EC"/>
    <w:rsid w:val="006A5E91"/>
    <w:rsid w:val="006B14C4"/>
    <w:rsid w:val="006B4815"/>
    <w:rsid w:val="006C09A6"/>
    <w:rsid w:val="006C2E42"/>
    <w:rsid w:val="006C489F"/>
    <w:rsid w:val="006C7DD6"/>
    <w:rsid w:val="006D555A"/>
    <w:rsid w:val="006E0B39"/>
    <w:rsid w:val="006E7873"/>
    <w:rsid w:val="006E796E"/>
    <w:rsid w:val="006F16F6"/>
    <w:rsid w:val="007009C6"/>
    <w:rsid w:val="00703D87"/>
    <w:rsid w:val="00714D84"/>
    <w:rsid w:val="00721C6F"/>
    <w:rsid w:val="00725AF5"/>
    <w:rsid w:val="00725FCF"/>
    <w:rsid w:val="00730547"/>
    <w:rsid w:val="0073658D"/>
    <w:rsid w:val="00766051"/>
    <w:rsid w:val="00775877"/>
    <w:rsid w:val="0078321E"/>
    <w:rsid w:val="0078598F"/>
    <w:rsid w:val="00786740"/>
    <w:rsid w:val="007956AA"/>
    <w:rsid w:val="007A397B"/>
    <w:rsid w:val="007A7CB0"/>
    <w:rsid w:val="007B3FF1"/>
    <w:rsid w:val="007B566A"/>
    <w:rsid w:val="007B6353"/>
    <w:rsid w:val="007B7624"/>
    <w:rsid w:val="007C2B72"/>
    <w:rsid w:val="007D73F9"/>
    <w:rsid w:val="007F3F0A"/>
    <w:rsid w:val="007F65F5"/>
    <w:rsid w:val="00813716"/>
    <w:rsid w:val="00815BC4"/>
    <w:rsid w:val="00822892"/>
    <w:rsid w:val="00824010"/>
    <w:rsid w:val="008277E6"/>
    <w:rsid w:val="00827B0B"/>
    <w:rsid w:val="00830B51"/>
    <w:rsid w:val="00833447"/>
    <w:rsid w:val="00833811"/>
    <w:rsid w:val="00840530"/>
    <w:rsid w:val="00840954"/>
    <w:rsid w:val="00840A83"/>
    <w:rsid w:val="008421D2"/>
    <w:rsid w:val="00851A5C"/>
    <w:rsid w:val="00852D71"/>
    <w:rsid w:val="008541F4"/>
    <w:rsid w:val="0086329D"/>
    <w:rsid w:val="00874E29"/>
    <w:rsid w:val="008A4CF9"/>
    <w:rsid w:val="008A7387"/>
    <w:rsid w:val="008C530E"/>
    <w:rsid w:val="008D2D91"/>
    <w:rsid w:val="008D6D73"/>
    <w:rsid w:val="008F0EA3"/>
    <w:rsid w:val="008F39A5"/>
    <w:rsid w:val="008F39F5"/>
    <w:rsid w:val="008F407B"/>
    <w:rsid w:val="008F576F"/>
    <w:rsid w:val="008F5ABF"/>
    <w:rsid w:val="008F6574"/>
    <w:rsid w:val="009053AF"/>
    <w:rsid w:val="00911940"/>
    <w:rsid w:val="00923D3B"/>
    <w:rsid w:val="0092627C"/>
    <w:rsid w:val="00930BF2"/>
    <w:rsid w:val="00931BDA"/>
    <w:rsid w:val="0093262A"/>
    <w:rsid w:val="00933734"/>
    <w:rsid w:val="00940703"/>
    <w:rsid w:val="009419DF"/>
    <w:rsid w:val="00945A1F"/>
    <w:rsid w:val="009478D9"/>
    <w:rsid w:val="00951FE7"/>
    <w:rsid w:val="009521A1"/>
    <w:rsid w:val="00952524"/>
    <w:rsid w:val="009539A6"/>
    <w:rsid w:val="009540B1"/>
    <w:rsid w:val="00955D06"/>
    <w:rsid w:val="009603E0"/>
    <w:rsid w:val="0096089F"/>
    <w:rsid w:val="00971222"/>
    <w:rsid w:val="009727B0"/>
    <w:rsid w:val="009764C8"/>
    <w:rsid w:val="009771E5"/>
    <w:rsid w:val="009858DE"/>
    <w:rsid w:val="009A126A"/>
    <w:rsid w:val="009A1F8A"/>
    <w:rsid w:val="009A51BE"/>
    <w:rsid w:val="009A6505"/>
    <w:rsid w:val="009B04AE"/>
    <w:rsid w:val="009D08F5"/>
    <w:rsid w:val="009D16B1"/>
    <w:rsid w:val="009D326E"/>
    <w:rsid w:val="009D4C8F"/>
    <w:rsid w:val="009D6566"/>
    <w:rsid w:val="009D67D9"/>
    <w:rsid w:val="009E292D"/>
    <w:rsid w:val="009E41B7"/>
    <w:rsid w:val="009E78F6"/>
    <w:rsid w:val="009F3585"/>
    <w:rsid w:val="009F5B96"/>
    <w:rsid w:val="00A10C8E"/>
    <w:rsid w:val="00A110FF"/>
    <w:rsid w:val="00A11BB9"/>
    <w:rsid w:val="00A218F5"/>
    <w:rsid w:val="00A32BE6"/>
    <w:rsid w:val="00A34A58"/>
    <w:rsid w:val="00A367E0"/>
    <w:rsid w:val="00A42E47"/>
    <w:rsid w:val="00A47F39"/>
    <w:rsid w:val="00A51C73"/>
    <w:rsid w:val="00A543C3"/>
    <w:rsid w:val="00A60BA3"/>
    <w:rsid w:val="00A674FF"/>
    <w:rsid w:val="00A67F47"/>
    <w:rsid w:val="00A833FE"/>
    <w:rsid w:val="00A94584"/>
    <w:rsid w:val="00AA0B21"/>
    <w:rsid w:val="00AA4C4D"/>
    <w:rsid w:val="00AA56B7"/>
    <w:rsid w:val="00AB23D7"/>
    <w:rsid w:val="00AB33AB"/>
    <w:rsid w:val="00AC0ABE"/>
    <w:rsid w:val="00AC1A03"/>
    <w:rsid w:val="00AC36EB"/>
    <w:rsid w:val="00AC7731"/>
    <w:rsid w:val="00AD160F"/>
    <w:rsid w:val="00AE7A14"/>
    <w:rsid w:val="00AF41A0"/>
    <w:rsid w:val="00B00EBB"/>
    <w:rsid w:val="00B05C93"/>
    <w:rsid w:val="00B115FB"/>
    <w:rsid w:val="00B1194E"/>
    <w:rsid w:val="00B130CC"/>
    <w:rsid w:val="00B13BFE"/>
    <w:rsid w:val="00B17F9A"/>
    <w:rsid w:val="00B30576"/>
    <w:rsid w:val="00B3414D"/>
    <w:rsid w:val="00B46504"/>
    <w:rsid w:val="00B536CF"/>
    <w:rsid w:val="00B53FB7"/>
    <w:rsid w:val="00B558DB"/>
    <w:rsid w:val="00B607C2"/>
    <w:rsid w:val="00B62CEE"/>
    <w:rsid w:val="00B83ECD"/>
    <w:rsid w:val="00B91D20"/>
    <w:rsid w:val="00BC2DB8"/>
    <w:rsid w:val="00BC3105"/>
    <w:rsid w:val="00BD0729"/>
    <w:rsid w:val="00BD16EC"/>
    <w:rsid w:val="00BD22AD"/>
    <w:rsid w:val="00BD3A6A"/>
    <w:rsid w:val="00BD57E4"/>
    <w:rsid w:val="00BD6558"/>
    <w:rsid w:val="00BF2E83"/>
    <w:rsid w:val="00C06E71"/>
    <w:rsid w:val="00C0752A"/>
    <w:rsid w:val="00C15F3C"/>
    <w:rsid w:val="00C45B93"/>
    <w:rsid w:val="00C577A8"/>
    <w:rsid w:val="00C775BD"/>
    <w:rsid w:val="00C77FB5"/>
    <w:rsid w:val="00CA217E"/>
    <w:rsid w:val="00CA6518"/>
    <w:rsid w:val="00CC5760"/>
    <w:rsid w:val="00CD4378"/>
    <w:rsid w:val="00CE3E7E"/>
    <w:rsid w:val="00CE491A"/>
    <w:rsid w:val="00CE4EB6"/>
    <w:rsid w:val="00CE7112"/>
    <w:rsid w:val="00CF2C4E"/>
    <w:rsid w:val="00CF364F"/>
    <w:rsid w:val="00D04669"/>
    <w:rsid w:val="00D0676E"/>
    <w:rsid w:val="00D07370"/>
    <w:rsid w:val="00D1328D"/>
    <w:rsid w:val="00D161CF"/>
    <w:rsid w:val="00D16FA8"/>
    <w:rsid w:val="00D22D59"/>
    <w:rsid w:val="00D24786"/>
    <w:rsid w:val="00D33660"/>
    <w:rsid w:val="00D353BB"/>
    <w:rsid w:val="00D37C72"/>
    <w:rsid w:val="00D60C5F"/>
    <w:rsid w:val="00D62513"/>
    <w:rsid w:val="00D6725C"/>
    <w:rsid w:val="00D67D3F"/>
    <w:rsid w:val="00D723F1"/>
    <w:rsid w:val="00D7674E"/>
    <w:rsid w:val="00D87F04"/>
    <w:rsid w:val="00D91364"/>
    <w:rsid w:val="00D914EE"/>
    <w:rsid w:val="00D947B7"/>
    <w:rsid w:val="00D966C1"/>
    <w:rsid w:val="00DF1AC6"/>
    <w:rsid w:val="00DF3054"/>
    <w:rsid w:val="00E00A7E"/>
    <w:rsid w:val="00E02FC3"/>
    <w:rsid w:val="00E1593B"/>
    <w:rsid w:val="00E30438"/>
    <w:rsid w:val="00E327CE"/>
    <w:rsid w:val="00E41F49"/>
    <w:rsid w:val="00E45D81"/>
    <w:rsid w:val="00E61AD2"/>
    <w:rsid w:val="00E6250A"/>
    <w:rsid w:val="00E64D14"/>
    <w:rsid w:val="00E75F00"/>
    <w:rsid w:val="00EB1120"/>
    <w:rsid w:val="00EB2C57"/>
    <w:rsid w:val="00EC7797"/>
    <w:rsid w:val="00ED2001"/>
    <w:rsid w:val="00ED255C"/>
    <w:rsid w:val="00ED4C5A"/>
    <w:rsid w:val="00ED4E16"/>
    <w:rsid w:val="00ED727C"/>
    <w:rsid w:val="00ED7D96"/>
    <w:rsid w:val="00EE243A"/>
    <w:rsid w:val="00EE62A7"/>
    <w:rsid w:val="00EE7A72"/>
    <w:rsid w:val="00EE7E2D"/>
    <w:rsid w:val="00EF17B5"/>
    <w:rsid w:val="00EF3A94"/>
    <w:rsid w:val="00EF6091"/>
    <w:rsid w:val="00F04A6D"/>
    <w:rsid w:val="00F132D7"/>
    <w:rsid w:val="00F1589E"/>
    <w:rsid w:val="00F2325B"/>
    <w:rsid w:val="00F31CB9"/>
    <w:rsid w:val="00F322DE"/>
    <w:rsid w:val="00F37C4C"/>
    <w:rsid w:val="00F43D6F"/>
    <w:rsid w:val="00F52CC4"/>
    <w:rsid w:val="00F56554"/>
    <w:rsid w:val="00F5791C"/>
    <w:rsid w:val="00F65BF3"/>
    <w:rsid w:val="00F66370"/>
    <w:rsid w:val="00F72244"/>
    <w:rsid w:val="00F76C2B"/>
    <w:rsid w:val="00FA211A"/>
    <w:rsid w:val="00FA28A1"/>
    <w:rsid w:val="00FA4882"/>
    <w:rsid w:val="00FA672B"/>
    <w:rsid w:val="00FA78C6"/>
    <w:rsid w:val="00FC3EF4"/>
    <w:rsid w:val="00FC4D41"/>
    <w:rsid w:val="00FD53B9"/>
    <w:rsid w:val="00FE562D"/>
    <w:rsid w:val="00FF68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fr-FR"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951"/>
    <w:pPr>
      <w:suppressAutoHyphens/>
      <w:ind w:left="0"/>
    </w:pPr>
    <w:rPr>
      <w:rFonts w:cs="Arial"/>
      <w:color w:val="000000"/>
      <w:sz w:val="22"/>
      <w:szCs w:val="14"/>
      <w:lang w:val="en-US" w:eastAsia="ar-SA"/>
    </w:rPr>
  </w:style>
  <w:style w:type="paragraph" w:styleId="Titre1">
    <w:name w:val="heading 1"/>
    <w:basedOn w:val="Normal"/>
    <w:next w:val="Normal"/>
    <w:link w:val="Titre1Car"/>
    <w:qFormat/>
    <w:rsid w:val="003A051E"/>
    <w:pPr>
      <w:keepNext/>
      <w:suppressAutoHyphens w:val="0"/>
      <w:ind w:left="720"/>
      <w:outlineLvl w:val="0"/>
    </w:pPr>
    <w:rPr>
      <w:rFonts w:ascii="TKTypeBold" w:hAnsi="TKTypeBold" w:cs="Times New Roman"/>
      <w:color w:val="auto"/>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A051E"/>
    <w:rPr>
      <w:rFonts w:ascii="TKTypeBold" w:hAnsi="TKTypeBold"/>
      <w:sz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fr-FR"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951"/>
    <w:pPr>
      <w:suppressAutoHyphens/>
      <w:ind w:left="0"/>
    </w:pPr>
    <w:rPr>
      <w:rFonts w:cs="Arial"/>
      <w:color w:val="000000"/>
      <w:sz w:val="22"/>
      <w:szCs w:val="14"/>
      <w:lang w:val="en-US" w:eastAsia="ar-SA"/>
    </w:rPr>
  </w:style>
  <w:style w:type="paragraph" w:styleId="Titre1">
    <w:name w:val="heading 1"/>
    <w:basedOn w:val="Normal"/>
    <w:next w:val="Normal"/>
    <w:link w:val="Titre1Car"/>
    <w:qFormat/>
    <w:rsid w:val="003A051E"/>
    <w:pPr>
      <w:keepNext/>
      <w:suppressAutoHyphens w:val="0"/>
      <w:ind w:left="720"/>
      <w:outlineLvl w:val="0"/>
    </w:pPr>
    <w:rPr>
      <w:rFonts w:ascii="TKTypeBold" w:hAnsi="TKTypeBold" w:cs="Times New Roman"/>
      <w:color w:val="auto"/>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A051E"/>
    <w:rPr>
      <w:rFonts w:ascii="TKTypeBold" w:hAnsi="TKTypeBold"/>
      <w:sz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703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2985</Characters>
  <Application>Microsoft Office Word</Application>
  <DocSecurity>0</DocSecurity>
  <Lines>24</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cp:revision>
  <dcterms:created xsi:type="dcterms:W3CDTF">2013-07-12T13:51:00Z</dcterms:created>
  <dcterms:modified xsi:type="dcterms:W3CDTF">2013-07-12T13:51:00Z</dcterms:modified>
</cp:coreProperties>
</file>